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F0" w:rsidRDefault="00B72DF0" w:rsidP="00B72DF0">
      <w:pPr>
        <w:jc w:val="center"/>
        <w:rPr>
          <w:b/>
          <w:sz w:val="28"/>
          <w:szCs w:val="28"/>
        </w:rPr>
      </w:pPr>
    </w:p>
    <w:p w:rsidR="00B72DF0" w:rsidRDefault="00B72DF0" w:rsidP="00B72DF0">
      <w:pPr>
        <w:jc w:val="center"/>
        <w:rPr>
          <w:b/>
          <w:sz w:val="28"/>
          <w:szCs w:val="28"/>
        </w:rPr>
      </w:pPr>
    </w:p>
    <w:p w:rsidR="00B72DF0" w:rsidRPr="00B72DF0" w:rsidRDefault="00B72DF0" w:rsidP="00B72DF0">
      <w:pPr>
        <w:jc w:val="center"/>
        <w:rPr>
          <w:b/>
          <w:sz w:val="28"/>
          <w:szCs w:val="28"/>
        </w:rPr>
      </w:pPr>
      <w:r w:rsidRPr="00B72DF0">
        <w:rPr>
          <w:b/>
          <w:sz w:val="28"/>
          <w:szCs w:val="28"/>
        </w:rPr>
        <w:t>РОССИЙСКАЯ ФЕДЕРАЦИЯ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267"/>
      </w:tblGrid>
      <w:tr w:rsidR="006601B5" w:rsidRPr="00B72DF0" w:rsidTr="00B72DF0">
        <w:tc>
          <w:tcPr>
            <w:tcW w:w="9214" w:type="dxa"/>
            <w:gridSpan w:val="2"/>
            <w:shd w:val="clear" w:color="auto" w:fill="auto"/>
          </w:tcPr>
          <w:p w:rsidR="006601B5" w:rsidRPr="00B72DF0" w:rsidRDefault="006601B5" w:rsidP="00416E50">
            <w:pPr>
              <w:jc w:val="center"/>
              <w:rPr>
                <w:b/>
                <w:sz w:val="28"/>
                <w:szCs w:val="28"/>
              </w:rPr>
            </w:pPr>
            <w:r w:rsidRPr="00B72DF0"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RPr="00B72DF0" w:rsidTr="00B72DF0">
        <w:tc>
          <w:tcPr>
            <w:tcW w:w="9214" w:type="dxa"/>
            <w:gridSpan w:val="2"/>
            <w:shd w:val="clear" w:color="auto" w:fill="auto"/>
          </w:tcPr>
          <w:p w:rsidR="006601B5" w:rsidRPr="00B72DF0" w:rsidRDefault="006601B5" w:rsidP="00416E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F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r w:rsidR="007F6CEB" w:rsidRPr="00B72DF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МУНИЦИПАЛЬНЫЙ</w:t>
            </w:r>
            <w:r w:rsidRPr="00B72DF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6601B5" w:rsidRPr="00B72DF0" w:rsidTr="00B72DF0">
        <w:trPr>
          <w:trHeight w:val="463"/>
        </w:trPr>
        <w:tc>
          <w:tcPr>
            <w:tcW w:w="9214" w:type="dxa"/>
            <w:gridSpan w:val="2"/>
            <w:shd w:val="clear" w:color="auto" w:fill="auto"/>
          </w:tcPr>
          <w:p w:rsidR="006601B5" w:rsidRPr="00B72DF0" w:rsidRDefault="006601B5" w:rsidP="007F6CEB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B72DF0">
              <w:rPr>
                <w:b/>
                <w:spacing w:val="20"/>
                <w:sz w:val="28"/>
                <w:szCs w:val="28"/>
              </w:rPr>
              <w:t xml:space="preserve">ДУМА </w:t>
            </w:r>
          </w:p>
          <w:p w:rsidR="006601B5" w:rsidRPr="00B72DF0" w:rsidRDefault="007F6CEB" w:rsidP="00416E50">
            <w:pPr>
              <w:jc w:val="center"/>
              <w:rPr>
                <w:b/>
                <w:sz w:val="28"/>
                <w:szCs w:val="28"/>
              </w:rPr>
            </w:pPr>
            <w:r w:rsidRPr="00B72DF0">
              <w:rPr>
                <w:b/>
                <w:spacing w:val="20"/>
                <w:sz w:val="28"/>
                <w:szCs w:val="28"/>
              </w:rPr>
              <w:t xml:space="preserve">НИЖНЕБУРБУКСКОГО </w:t>
            </w:r>
            <w:r w:rsidR="006601B5" w:rsidRPr="00B72DF0"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RPr="00B72DF0" w:rsidTr="00B72DF0">
        <w:tc>
          <w:tcPr>
            <w:tcW w:w="9214" w:type="dxa"/>
            <w:gridSpan w:val="2"/>
            <w:shd w:val="clear" w:color="auto" w:fill="auto"/>
          </w:tcPr>
          <w:p w:rsidR="006601B5" w:rsidRPr="00B72DF0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6601B5" w:rsidRPr="00B72DF0" w:rsidTr="00B72DF0">
        <w:tc>
          <w:tcPr>
            <w:tcW w:w="9214" w:type="dxa"/>
            <w:gridSpan w:val="2"/>
            <w:shd w:val="clear" w:color="auto" w:fill="auto"/>
          </w:tcPr>
          <w:p w:rsidR="006601B5" w:rsidRPr="00B72DF0" w:rsidRDefault="00B72DF0" w:rsidP="00B72DF0">
            <w:pPr>
              <w:pStyle w:val="a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      </w:t>
            </w:r>
            <w:r w:rsidR="006601B5" w:rsidRPr="00B72DF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B72DF0">
        <w:tc>
          <w:tcPr>
            <w:tcW w:w="9214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B72DF0">
        <w:tc>
          <w:tcPr>
            <w:tcW w:w="9214" w:type="dxa"/>
            <w:gridSpan w:val="2"/>
            <w:shd w:val="clear" w:color="auto" w:fill="auto"/>
          </w:tcPr>
          <w:p w:rsidR="006601B5" w:rsidRDefault="00E841B1" w:rsidP="00B72DF0">
            <w:r>
              <w:rPr>
                <w:b/>
                <w:spacing w:val="20"/>
                <w:sz w:val="28"/>
                <w:szCs w:val="28"/>
              </w:rPr>
              <w:t>«____» _____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2024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 </w:t>
            </w:r>
            <w:r w:rsidR="007F6CEB">
              <w:rPr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B72DF0">
              <w:rPr>
                <w:b/>
                <w:spacing w:val="20"/>
                <w:sz w:val="28"/>
                <w:szCs w:val="28"/>
              </w:rPr>
              <w:t xml:space="preserve">         </w:t>
            </w:r>
            <w:r>
              <w:rPr>
                <w:b/>
                <w:spacing w:val="20"/>
                <w:sz w:val="28"/>
                <w:szCs w:val="28"/>
              </w:rPr>
              <w:t>№____</w:t>
            </w:r>
          </w:p>
        </w:tc>
      </w:tr>
      <w:tr w:rsidR="006601B5" w:rsidTr="00B72DF0">
        <w:tc>
          <w:tcPr>
            <w:tcW w:w="9214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B72DF0">
        <w:tc>
          <w:tcPr>
            <w:tcW w:w="9214" w:type="dxa"/>
            <w:gridSpan w:val="2"/>
            <w:shd w:val="clear" w:color="auto" w:fill="auto"/>
          </w:tcPr>
          <w:p w:rsidR="007F6CEB" w:rsidRDefault="007F6CEB" w:rsidP="007F6CE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д.Нижний Бурбук 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B72DF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9B3C38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bookmarkStart w:id="0" w:name="_GoBack"/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7F6CEB">
              <w:rPr>
                <w:rFonts w:ascii="Times New Roman" w:hAnsi="Times New Roman"/>
                <w:sz w:val="28"/>
                <w:szCs w:val="28"/>
              </w:rPr>
              <w:t>Нижнебурбукского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B72DF0">
              <w:rPr>
                <w:rFonts w:ascii="Times New Roman" w:hAnsi="Times New Roman"/>
                <w:sz w:val="28"/>
                <w:szCs w:val="28"/>
              </w:rPr>
              <w:t>поселения от 28.12.2017 года №22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r w:rsidR="00673492">
              <w:rPr>
                <w:rFonts w:ascii="Times New Roman" w:hAnsi="Times New Roman"/>
                <w:sz w:val="28"/>
                <w:szCs w:val="28"/>
              </w:rPr>
              <w:t>Нижнебурбукском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  <w:bookmarkEnd w:id="0"/>
          </w:p>
        </w:tc>
        <w:tc>
          <w:tcPr>
            <w:tcW w:w="2267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r w:rsidR="007F6CEB">
        <w:rPr>
          <w:rFonts w:ascii="Times New Roman" w:hAnsi="Times New Roman"/>
          <w:sz w:val="28"/>
          <w:szCs w:val="28"/>
        </w:rPr>
        <w:t>Нижнебурбукского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673492">
        <w:rPr>
          <w:rFonts w:ascii="Times New Roman" w:hAnsi="Times New Roman"/>
          <w:sz w:val="28"/>
          <w:szCs w:val="28"/>
        </w:rPr>
        <w:t>поселения от 28.12.2017 года №22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B72DF0">
        <w:rPr>
          <w:rFonts w:ascii="Times New Roman" w:hAnsi="Times New Roman"/>
          <w:sz w:val="28"/>
          <w:szCs w:val="28"/>
        </w:rPr>
        <w:t>Нижнебурбукском</w:t>
      </w:r>
      <w:r w:rsidR="00B72DF0" w:rsidRPr="006601B5">
        <w:rPr>
          <w:rFonts w:ascii="Times New Roman" w:hAnsi="Times New Roman"/>
          <w:sz w:val="28"/>
          <w:szCs w:val="28"/>
        </w:rPr>
        <w:t xml:space="preserve">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B72DF0">
        <w:rPr>
          <w:rFonts w:ascii="Times New Roman" w:hAnsi="Times New Roman"/>
          <w:sz w:val="28"/>
          <w:szCs w:val="28"/>
        </w:rPr>
        <w:t>Нижнебурбукском</w:t>
      </w:r>
      <w:r w:rsidR="00B72DF0" w:rsidRPr="006601B5">
        <w:rPr>
          <w:rFonts w:ascii="Times New Roman" w:hAnsi="Times New Roman"/>
          <w:sz w:val="28"/>
          <w:szCs w:val="28"/>
        </w:rPr>
        <w:t xml:space="preserve"> муниципальном</w:t>
      </w:r>
      <w:r w:rsidRPr="006601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r w:rsidR="00673492">
        <w:rPr>
          <w:rFonts w:ascii="Times New Roman" w:hAnsi="Times New Roman" w:cs="Times New Roman"/>
          <w:sz w:val="28"/>
          <w:szCs w:val="28"/>
        </w:rPr>
        <w:t>Нижнебурбукском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673492">
        <w:rPr>
          <w:rFonts w:ascii="Times New Roman" w:hAnsi="Times New Roman" w:cs="Times New Roman"/>
          <w:sz w:val="28"/>
          <w:szCs w:val="28"/>
        </w:rPr>
        <w:t>Нижнебурбукском</w:t>
      </w:r>
      <w:r w:rsidR="006601B5">
        <w:rPr>
          <w:rFonts w:ascii="Times New Roman" w:hAnsi="Times New Roman" w:cs="Times New Roman"/>
          <w:sz w:val="28"/>
          <w:szCs w:val="28"/>
        </w:rPr>
        <w:t xml:space="preserve">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</w:t>
      </w:r>
      <w:r w:rsidR="007F6CEB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6601B5">
        <w:rPr>
          <w:rFonts w:ascii="Times New Roman" w:hAnsi="Times New Roman" w:cs="Times New Roman"/>
          <w:sz w:val="28"/>
          <w:szCs w:val="28"/>
        </w:rPr>
        <w:t xml:space="preserve"> сельского поселения от 28.12.2017 год</w:t>
      </w:r>
      <w:r w:rsidR="00B72DF0">
        <w:rPr>
          <w:rFonts w:ascii="Times New Roman" w:hAnsi="Times New Roman" w:cs="Times New Roman"/>
          <w:sz w:val="28"/>
          <w:szCs w:val="28"/>
        </w:rPr>
        <w:t>а №22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является лицо, замещающее муниципальную должность  в </w:t>
      </w:r>
      <w:r w:rsidR="00673492">
        <w:rPr>
          <w:rFonts w:ascii="Times New Roman" w:hAnsi="Times New Roman" w:cs="Times New Roman"/>
          <w:sz w:val="28"/>
          <w:szCs w:val="28"/>
        </w:rPr>
        <w:t>Нижнебурбукском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7F6CEB">
        <w:rPr>
          <w:sz w:val="28"/>
          <w:szCs w:val="28"/>
        </w:rPr>
        <w:t>Нижнебурбукского</w:t>
      </w:r>
      <w:r w:rsidR="008874A7">
        <w:rPr>
          <w:sz w:val="28"/>
          <w:szCs w:val="28"/>
        </w:rPr>
        <w:t xml:space="preserve"> сельского поселения, </w:t>
      </w:r>
      <w:r w:rsidR="00B72DF0">
        <w:rPr>
          <w:sz w:val="28"/>
          <w:szCs w:val="28"/>
        </w:rPr>
        <w:t>лицу</w:t>
      </w:r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>2. Настоящее решен</w:t>
      </w:r>
      <w:r w:rsidR="00B72DF0">
        <w:rPr>
          <w:sz w:val="28"/>
          <w:szCs w:val="28"/>
        </w:rPr>
        <w:t>ие опубликовать в «Нижнебурбукский</w:t>
      </w:r>
      <w:r w:rsidRPr="004A6B03">
        <w:rPr>
          <w:sz w:val="28"/>
          <w:szCs w:val="28"/>
        </w:rPr>
        <w:t xml:space="preserve">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7F6CEB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7F6CEB">
        <w:rPr>
          <w:bCs/>
          <w:sz w:val="28"/>
          <w:szCs w:val="28"/>
          <w:lang w:eastAsia="en-US"/>
        </w:rPr>
        <w:t>Нижнебурбукского</w:t>
      </w:r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7F6CEB">
        <w:rPr>
          <w:sz w:val="28"/>
          <w:szCs w:val="28"/>
        </w:rPr>
        <w:t>Нижнебурбукского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</w:t>
      </w:r>
      <w:r w:rsidR="00B72DF0">
        <w:rPr>
          <w:sz w:val="28"/>
          <w:szCs w:val="28"/>
        </w:rPr>
        <w:t xml:space="preserve">                   С.В.Гапеевцев</w:t>
      </w:r>
    </w:p>
    <w:sectPr w:rsidR="00E16A6F" w:rsidSect="00B72D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601B5"/>
    <w:rsid w:val="00673492"/>
    <w:rsid w:val="00683444"/>
    <w:rsid w:val="007F6CEB"/>
    <w:rsid w:val="008874A7"/>
    <w:rsid w:val="008D1382"/>
    <w:rsid w:val="009122AA"/>
    <w:rsid w:val="00936ADA"/>
    <w:rsid w:val="009B3C38"/>
    <w:rsid w:val="009E2CAB"/>
    <w:rsid w:val="00A16F75"/>
    <w:rsid w:val="00A367B0"/>
    <w:rsid w:val="00B476C7"/>
    <w:rsid w:val="00B72DF0"/>
    <w:rsid w:val="00C25EE2"/>
    <w:rsid w:val="00C74DD0"/>
    <w:rsid w:val="00CD330D"/>
    <w:rsid w:val="00E02B37"/>
    <w:rsid w:val="00E16A6F"/>
    <w:rsid w:val="00E841B1"/>
    <w:rsid w:val="00EA6DC1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7D50"/>
  <w15:docId w15:val="{1DA2DD23-273F-41A5-9354-D7A6ABB6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2D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15</cp:revision>
  <cp:lastPrinted>2024-12-20T02:35:00Z</cp:lastPrinted>
  <dcterms:created xsi:type="dcterms:W3CDTF">2024-08-29T00:01:00Z</dcterms:created>
  <dcterms:modified xsi:type="dcterms:W3CDTF">2025-02-21T04:59:00Z</dcterms:modified>
</cp:coreProperties>
</file>