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56011F" w:rsidRPr="00527E6C" w:rsidRDefault="0056011F" w:rsidP="00662309">
      <w:pPr>
        <w:jc w:val="center"/>
        <w:rPr>
          <w:b/>
          <w:sz w:val="28"/>
          <w:szCs w:val="28"/>
        </w:rPr>
      </w:pPr>
      <w:r w:rsidRPr="00527E6C">
        <w:rPr>
          <w:b/>
          <w:sz w:val="28"/>
          <w:szCs w:val="28"/>
        </w:rPr>
        <w:t xml:space="preserve">ДУМА </w:t>
      </w:r>
      <w:r w:rsidR="00DB2FC7">
        <w:rPr>
          <w:b/>
          <w:sz w:val="28"/>
          <w:szCs w:val="28"/>
        </w:rPr>
        <w:t>НИЖНЕБУРБУКСКОГО</w:t>
      </w:r>
      <w:r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CF215F" w:rsidP="00662309">
      <w:pPr>
        <w:rPr>
          <w:b/>
          <w:sz w:val="28"/>
          <w:szCs w:val="32"/>
        </w:rPr>
      </w:pPr>
      <w:r>
        <w:rPr>
          <w:b/>
          <w:sz w:val="28"/>
          <w:szCs w:val="32"/>
        </w:rPr>
        <w:t>«___»________</w:t>
      </w:r>
      <w:r w:rsidR="00137247">
        <w:rPr>
          <w:b/>
          <w:sz w:val="28"/>
          <w:szCs w:val="32"/>
        </w:rPr>
        <w:t xml:space="preserve"> </w:t>
      </w:r>
      <w:r w:rsidR="0056011F" w:rsidRPr="00527E6C">
        <w:rPr>
          <w:b/>
          <w:sz w:val="28"/>
          <w:szCs w:val="32"/>
        </w:rPr>
        <w:t xml:space="preserve"> 2024 года                                                   </w:t>
      </w:r>
      <w:r>
        <w:rPr>
          <w:b/>
          <w:sz w:val="28"/>
          <w:szCs w:val="32"/>
        </w:rPr>
        <w:t xml:space="preserve">       №____</w:t>
      </w:r>
    </w:p>
    <w:p w:rsidR="0056011F" w:rsidRPr="00527E6C" w:rsidRDefault="0056011F" w:rsidP="00662309">
      <w:pPr>
        <w:rPr>
          <w:b/>
          <w:sz w:val="28"/>
          <w:szCs w:val="32"/>
        </w:rPr>
      </w:pPr>
    </w:p>
    <w:p w:rsidR="0056011F" w:rsidRPr="00527E6C" w:rsidRDefault="00DB2FC7" w:rsidP="00574776">
      <w:pPr>
        <w:jc w:val="center"/>
        <w:rPr>
          <w:b/>
          <w:sz w:val="28"/>
          <w:szCs w:val="32"/>
        </w:rPr>
      </w:pPr>
      <w:r>
        <w:rPr>
          <w:b/>
          <w:sz w:val="28"/>
          <w:szCs w:val="32"/>
        </w:rPr>
        <w:t>д.Нижний Бурбук</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bookmarkStart w:id="0" w:name="_GoBack"/>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DB2FC7">
        <w:rPr>
          <w:b/>
          <w:bCs/>
          <w:i/>
          <w:sz w:val="28"/>
          <w:szCs w:val="28"/>
        </w:rPr>
        <w:t>Нижнебурбукского</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bookmarkEnd w:id="0"/>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DB2FC7">
        <w:rPr>
          <w:sz w:val="28"/>
          <w:szCs w:val="28"/>
        </w:rPr>
        <w:t>Нижнебурбукского</w:t>
      </w:r>
      <w:r w:rsidRPr="00527E6C">
        <w:rPr>
          <w:sz w:val="28"/>
          <w:szCs w:val="28"/>
        </w:rPr>
        <w:t xml:space="preserve"> муниципального образования, Дума </w:t>
      </w:r>
      <w:r w:rsidR="00DB2FC7">
        <w:rPr>
          <w:sz w:val="28"/>
          <w:szCs w:val="28"/>
        </w:rPr>
        <w:t>Нижнебурбукского</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527E6C" w:rsidRDefault="00DB2FC7" w:rsidP="00662309">
      <w:pPr>
        <w:widowControl w:val="0"/>
        <w:suppressAutoHyphens/>
        <w:autoSpaceDE w:val="0"/>
        <w:autoSpaceDN w:val="0"/>
        <w:adjustRightInd w:val="0"/>
        <w:spacing w:line="233" w:lineRule="auto"/>
        <w:ind w:firstLine="709"/>
        <w:jc w:val="center"/>
        <w:rPr>
          <w:sz w:val="28"/>
          <w:szCs w:val="28"/>
        </w:rPr>
      </w:pPr>
      <w:r>
        <w:rPr>
          <w:sz w:val="28"/>
          <w:szCs w:val="28"/>
        </w:rPr>
        <w:t>РЕШИЛА</w:t>
      </w:r>
      <w:r w:rsidR="0056011F" w:rsidRPr="00527E6C">
        <w:rPr>
          <w:sz w:val="28"/>
          <w:szCs w:val="28"/>
        </w:rPr>
        <w:t>:</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DB2FC7">
        <w:rPr>
          <w:bCs/>
          <w:sz w:val="28"/>
          <w:szCs w:val="28"/>
        </w:rPr>
        <w:t>Нижнебурбукского</w:t>
      </w:r>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w:t>
      </w:r>
      <w:r w:rsidR="00DB2FC7" w:rsidRPr="00DB2FC7">
        <w:rPr>
          <w:sz w:val="28"/>
          <w:szCs w:val="28"/>
        </w:rPr>
        <w:t xml:space="preserve"> </w:t>
      </w:r>
      <w:r w:rsidR="00DB2FC7">
        <w:rPr>
          <w:sz w:val="28"/>
          <w:szCs w:val="28"/>
        </w:rPr>
        <w:t xml:space="preserve">Настоящее решение подлежит официальному опубликованию в газете «Нижнебурбукский вестник» и размещению на официальном сайте администрации </w:t>
      </w:r>
      <w:r w:rsidR="00DB2FC7">
        <w:rPr>
          <w:bCs/>
          <w:sz w:val="28"/>
          <w:szCs w:val="28"/>
        </w:rPr>
        <w:t>Нижнебурбукского</w:t>
      </w:r>
      <w:r w:rsidR="00DB2FC7">
        <w:rPr>
          <w:sz w:val="28"/>
          <w:szCs w:val="28"/>
        </w:rPr>
        <w:t xml:space="preserve"> сельского поселения в информационно-телекоммуникационной сети «Интернет».</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DB2FC7">
        <w:rPr>
          <w:sz w:val="28"/>
          <w:szCs w:val="28"/>
        </w:rPr>
        <w:t>Нижнебурбукского</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DB2FC7">
        <w:rPr>
          <w:sz w:val="28"/>
          <w:szCs w:val="28"/>
        </w:rPr>
        <w:t>С.В.Гапеевцев</w:t>
      </w:r>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27E6C" w:rsidRDefault="0056011F" w:rsidP="003A1578">
      <w:pPr>
        <w:widowControl w:val="0"/>
        <w:autoSpaceDE w:val="0"/>
        <w:autoSpaceDN w:val="0"/>
        <w:adjustRightInd w:val="0"/>
        <w:ind w:left="5103"/>
        <w:rPr>
          <w:sz w:val="28"/>
          <w:szCs w:val="28"/>
        </w:rPr>
      </w:pPr>
      <w:r w:rsidRPr="00527E6C">
        <w:rPr>
          <w:sz w:val="28"/>
          <w:szCs w:val="28"/>
        </w:rPr>
        <w:lastRenderedPageBreak/>
        <w:t>УТВЕРЖДЕН</w:t>
      </w:r>
    </w:p>
    <w:p w:rsidR="0056011F" w:rsidRPr="00527E6C" w:rsidRDefault="0056011F" w:rsidP="00816830">
      <w:pPr>
        <w:widowControl w:val="0"/>
        <w:autoSpaceDE w:val="0"/>
        <w:autoSpaceDN w:val="0"/>
        <w:adjustRightInd w:val="0"/>
        <w:ind w:left="5103"/>
        <w:rPr>
          <w:sz w:val="28"/>
          <w:szCs w:val="28"/>
        </w:rPr>
      </w:pPr>
      <w:r w:rsidRPr="00527E6C">
        <w:rPr>
          <w:sz w:val="28"/>
          <w:szCs w:val="28"/>
        </w:rPr>
        <w:t xml:space="preserve">решением Думы </w:t>
      </w:r>
      <w:r w:rsidR="00DB2FC7">
        <w:rPr>
          <w:sz w:val="28"/>
          <w:szCs w:val="28"/>
        </w:rPr>
        <w:t>Нижнебурбукского</w:t>
      </w:r>
      <w:r w:rsidRPr="00527E6C">
        <w:rPr>
          <w:sz w:val="28"/>
          <w:szCs w:val="28"/>
        </w:rPr>
        <w:t xml:space="preserve"> сельского поселения</w:t>
      </w:r>
    </w:p>
    <w:p w:rsidR="0056011F" w:rsidRPr="00527E6C" w:rsidRDefault="00CF215F" w:rsidP="003A1578">
      <w:pPr>
        <w:widowControl w:val="0"/>
        <w:autoSpaceDE w:val="0"/>
        <w:autoSpaceDN w:val="0"/>
        <w:adjustRightInd w:val="0"/>
        <w:ind w:left="5103"/>
        <w:rPr>
          <w:sz w:val="28"/>
          <w:szCs w:val="28"/>
        </w:rPr>
      </w:pPr>
      <w:r>
        <w:rPr>
          <w:sz w:val="28"/>
          <w:szCs w:val="28"/>
        </w:rPr>
        <w:t>от «___» _______</w:t>
      </w:r>
      <w:r w:rsidR="0056011F" w:rsidRPr="00527E6C">
        <w:rPr>
          <w:sz w:val="28"/>
          <w:szCs w:val="28"/>
        </w:rPr>
        <w:t xml:space="preserve"> </w:t>
      </w:r>
      <w:smartTag w:uri="urn:schemas-microsoft-com:office:smarttags" w:element="metricconverter">
        <w:smartTagPr>
          <w:attr w:name="ProductID" w:val="2024 г"/>
        </w:smartTagPr>
        <w:r w:rsidR="0056011F" w:rsidRPr="00527E6C">
          <w:rPr>
            <w:sz w:val="28"/>
            <w:szCs w:val="28"/>
          </w:rPr>
          <w:t>2024 г</w:t>
        </w:r>
      </w:smartTag>
      <w:r>
        <w:rPr>
          <w:sz w:val="28"/>
          <w:szCs w:val="28"/>
        </w:rPr>
        <w:t>. №____</w:t>
      </w:r>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 xml:space="preserve">ДОСРОЧНОГО ПРЕКРАЩЕНИЯ ПОЛНОМОЧИЙДЕПУТАТА </w:t>
      </w:r>
      <w:r w:rsidR="00DB2FC7">
        <w:rPr>
          <w:b/>
          <w:bCs/>
          <w:sz w:val="28"/>
          <w:szCs w:val="28"/>
        </w:rPr>
        <w:t>НИЖНЕБУРБУКСКОГО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DB2FC7">
        <w:rPr>
          <w:sz w:val="28"/>
          <w:szCs w:val="28"/>
        </w:rPr>
        <w:t>Нижнебурбукского</w:t>
      </w:r>
      <w:r w:rsidRPr="00527E6C">
        <w:rPr>
          <w:sz w:val="28"/>
          <w:szCs w:val="28"/>
        </w:rPr>
        <w:t xml:space="preserve"> муниципального образования, устанавливает порядок досрочного прекращения полномочий депутата Думы </w:t>
      </w:r>
      <w:r w:rsidR="00DB2FC7">
        <w:rPr>
          <w:sz w:val="28"/>
          <w:szCs w:val="28"/>
        </w:rPr>
        <w:t>Нижнебурбукского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DB2FC7">
        <w:rPr>
          <w:sz w:val="28"/>
          <w:szCs w:val="28"/>
        </w:rPr>
        <w:t>Нижнебурбукского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D7" w:rsidRDefault="005315D7" w:rsidP="006465C6">
      <w:r>
        <w:separator/>
      </w:r>
    </w:p>
  </w:endnote>
  <w:endnote w:type="continuationSeparator" w:id="0">
    <w:p w:rsidR="005315D7" w:rsidRDefault="005315D7"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D7" w:rsidRDefault="005315D7" w:rsidP="006465C6">
      <w:r>
        <w:separator/>
      </w:r>
    </w:p>
  </w:footnote>
  <w:footnote w:type="continuationSeparator" w:id="0">
    <w:p w:rsidR="005315D7" w:rsidRDefault="005315D7" w:rsidP="0064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215F">
      <w:rPr>
        <w:rStyle w:val="a5"/>
        <w:noProof/>
      </w:rPr>
      <w:t>3</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37247"/>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15D7"/>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4A32"/>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14B74"/>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215F"/>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B2FC7"/>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C5BA75"/>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Элемент</cp:lastModifiedBy>
  <cp:revision>106</cp:revision>
  <cp:lastPrinted>2024-10-10T07:06:00Z</cp:lastPrinted>
  <dcterms:created xsi:type="dcterms:W3CDTF">2024-06-18T08:16:00Z</dcterms:created>
  <dcterms:modified xsi:type="dcterms:W3CDTF">2025-02-21T05:19:00Z</dcterms:modified>
</cp:coreProperties>
</file>