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4" w:rsidRDefault="00AB3AC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10.2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0pt;v-text-kern:t" trim="t" fitpath="t" string="НИЖНЕБУРБУКСКИЙ&#10;ВЕСТНИК"/>
          </v:shape>
        </w:pict>
      </w:r>
    </w:p>
    <w:p w:rsidR="00552224" w:rsidRPr="00005388" w:rsidRDefault="00552224" w:rsidP="00552224">
      <w:pPr>
        <w:pStyle w:val="a3"/>
        <w:rPr>
          <w:rStyle w:val="a7"/>
          <w:b/>
        </w:rPr>
      </w:pPr>
      <w:r w:rsidRPr="00005388">
        <w:rPr>
          <w:rStyle w:val="a7"/>
          <w:b/>
        </w:rPr>
        <w:t>Основана в  2006г.        Газета Администрации Нижнебур</w:t>
      </w:r>
      <w:r w:rsidR="00D76435" w:rsidRPr="00005388">
        <w:rPr>
          <w:rStyle w:val="a7"/>
          <w:b/>
        </w:rPr>
        <w:t xml:space="preserve">букского </w:t>
      </w:r>
      <w:r w:rsidR="00D84AAA">
        <w:rPr>
          <w:rStyle w:val="a7"/>
          <w:b/>
        </w:rPr>
        <w:t xml:space="preserve">         </w:t>
      </w:r>
      <w:r w:rsidRPr="00005388">
        <w:rPr>
          <w:rStyle w:val="a7"/>
          <w:b/>
        </w:rPr>
        <w:t xml:space="preserve"> №</w:t>
      </w:r>
      <w:r w:rsidR="00AB3ACA">
        <w:rPr>
          <w:rStyle w:val="a7"/>
          <w:b/>
        </w:rPr>
        <w:t xml:space="preserve"> 2 от 29</w:t>
      </w:r>
      <w:r w:rsidR="002611A3">
        <w:rPr>
          <w:rStyle w:val="a7"/>
          <w:b/>
        </w:rPr>
        <w:t>.01.2021</w:t>
      </w:r>
      <w:r w:rsidR="00D84AAA">
        <w:rPr>
          <w:rStyle w:val="a7"/>
          <w:b/>
        </w:rPr>
        <w:t xml:space="preserve"> года</w:t>
      </w:r>
    </w:p>
    <w:p w:rsidR="00552224" w:rsidRPr="00005388" w:rsidRDefault="00552224" w:rsidP="00552224">
      <w:pPr>
        <w:pStyle w:val="a3"/>
        <w:rPr>
          <w:rStyle w:val="a7"/>
          <w:b/>
        </w:rPr>
      </w:pPr>
      <w:r w:rsidRPr="00005388">
        <w:rPr>
          <w:rStyle w:val="a7"/>
          <w:b/>
        </w:rPr>
        <w:t xml:space="preserve">                                                                      сельского поселения</w:t>
      </w:r>
    </w:p>
    <w:p w:rsidR="002B400D" w:rsidRDefault="007411EC" w:rsidP="008305C0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  <w:r w:rsidRPr="00005BD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B3ACA" w:rsidRDefault="00AB3ACA" w:rsidP="008305C0">
      <w:pPr>
        <w:pStyle w:val="a5"/>
        <w:ind w:left="1416" w:right="-3970" w:firstLine="384"/>
        <w:jc w:val="left"/>
        <w:rPr>
          <w:rFonts w:ascii="Times New Roman" w:hAnsi="Times New Roman"/>
          <w:b/>
          <w:sz w:val="28"/>
          <w:szCs w:val="28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Администрация Нижнебурбукского сельского поселения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 «19» января    2021года                                                                       № 1\1</w:t>
      </w:r>
      <w:r w:rsidRPr="00AB3A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д. Нижний Бурбук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3AC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объектов для отбывания наказания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3ACA">
        <w:rPr>
          <w:rFonts w:ascii="Times New Roman" w:hAnsi="Times New Roman" w:cs="Times New Roman"/>
          <w:b/>
          <w:i/>
          <w:sz w:val="24"/>
          <w:szCs w:val="24"/>
        </w:rPr>
        <w:t>в виде обязательных работ  на территории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3ACA">
        <w:rPr>
          <w:rFonts w:ascii="Times New Roman" w:hAnsi="Times New Roman" w:cs="Times New Roman"/>
          <w:b/>
          <w:i/>
          <w:sz w:val="24"/>
          <w:szCs w:val="24"/>
        </w:rPr>
        <w:t xml:space="preserve"> Нижнебурбукского  сельского поселения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t>В целях регулирования порядка и условий исполнения наказания уголовно-правового характера, в виде обязательных работ в соответствии с ч. 1 ст. 49 Уголовного кодекса Российской Федерации, а также ч. 1 ст. 25 Уголовно-исполнительного кодекса Российской Федерации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ПОСТАНАВЛЯЮ: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t>   1.Утвердить  перечень организаций, в которых отбывается наказание в виде обязательных  работ на территории Нижнебурбукского  сельского поселения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540"/>
        <w:gridCol w:w="3128"/>
        <w:gridCol w:w="3670"/>
        <w:gridCol w:w="2410"/>
      </w:tblGrid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№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п\п</w:t>
            </w:r>
          </w:p>
        </w:tc>
        <w:tc>
          <w:tcPr>
            <w:tcW w:w="312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Наименование  учреждения</w:t>
            </w:r>
          </w:p>
        </w:tc>
        <w:tc>
          <w:tcPr>
            <w:tcW w:w="36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41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Ф.и.о. руководителя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( телефон)</w:t>
            </w:r>
          </w:p>
        </w:tc>
      </w:tr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36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665226 Иркутская область, Тулунский район, д.Нижний Бурбук , ул.Центральная,55а</w:t>
            </w:r>
          </w:p>
        </w:tc>
        <w:tc>
          <w:tcPr>
            <w:tcW w:w="241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Гапеевцев Сергей Владимирович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Тел.41-161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3.</w:t>
            </w:r>
          </w:p>
        </w:tc>
        <w:tc>
          <w:tcPr>
            <w:tcW w:w="312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КФХ « Иванькин В.П.»</w:t>
            </w:r>
          </w:p>
        </w:tc>
        <w:tc>
          <w:tcPr>
            <w:tcW w:w="36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665226 Иркутская область, Тулунский район, д.Нижний Бурбук , пер.Молодежный д.1</w:t>
            </w:r>
          </w:p>
        </w:tc>
        <w:tc>
          <w:tcPr>
            <w:tcW w:w="241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Иванькин Виктор Павлович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7(924)5492530</w:t>
            </w:r>
          </w:p>
        </w:tc>
      </w:tr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4.</w:t>
            </w:r>
          </w:p>
        </w:tc>
        <w:tc>
          <w:tcPr>
            <w:tcW w:w="312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ИП « Дударев С.В.»</w:t>
            </w:r>
          </w:p>
        </w:tc>
        <w:tc>
          <w:tcPr>
            <w:tcW w:w="36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665226 Иркутская область, Тулунский район, д.Нижний Бурбук , ул.Зеленая,17-2</w:t>
            </w:r>
          </w:p>
        </w:tc>
        <w:tc>
          <w:tcPr>
            <w:tcW w:w="241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Дударев Сергей Васильвич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 7(924)5465535</w:t>
            </w:r>
          </w:p>
        </w:tc>
      </w:tr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ИП « Евдокименко Н.И.»</w:t>
            </w:r>
          </w:p>
        </w:tc>
        <w:tc>
          <w:tcPr>
            <w:tcW w:w="36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665226 Иркутская область, Тулунский район, д.Нижний Бурбук,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Ул.Центральная,36</w:t>
            </w:r>
          </w:p>
        </w:tc>
        <w:tc>
          <w:tcPr>
            <w:tcW w:w="241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Евдокименко Надежда Ивановна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7 (924)6328460</w:t>
            </w:r>
          </w:p>
        </w:tc>
      </w:tr>
    </w:tbl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2.  Утвердить перечень обязательных работ на территории Нижнебурбукского сельского поселения (приложение № 1)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С.В.Гапеевцев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Перечень обязательных работ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на территории Нижнебурбукского сельского поселения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1. Уборка и очистка автобусных остановок; 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2. уборка и очистка детских и спортивных площадок;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3. очистка водосточных канав и труб;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4. уборка и очистка территории вокруг водонапорных башен;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5.озеленение  территории сельского поселения;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6.уборка и зачистка стихийных свалок;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7. уборка и очистка  территории общественных кладбищ на территории сельского поселения.</w:t>
      </w:r>
    </w:p>
    <w:p w:rsidR="002611A3" w:rsidRDefault="002611A3" w:rsidP="00AB3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1A3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ТУЛУНСКИЙ РАЙОН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Администрация Нижнебурбукского сельского поселения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 «19» января   2021 года                                                                        № 2</w:t>
      </w:r>
      <w:r w:rsidRPr="00AB3A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д. Нижний Бурбук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3AC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объектов для отбывания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3ACA">
        <w:rPr>
          <w:rFonts w:ascii="Times New Roman" w:hAnsi="Times New Roman" w:cs="Times New Roman"/>
          <w:b/>
          <w:i/>
          <w:sz w:val="24"/>
          <w:szCs w:val="24"/>
        </w:rPr>
        <w:t xml:space="preserve">наказания в виде исправительных  работ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3ACA">
        <w:rPr>
          <w:rFonts w:ascii="Times New Roman" w:hAnsi="Times New Roman" w:cs="Times New Roman"/>
          <w:b/>
          <w:i/>
          <w:sz w:val="24"/>
          <w:szCs w:val="24"/>
        </w:rPr>
        <w:t>на территории Нижнебурбукского сельского поселения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t> 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t>В целях регулирования порядка и условий исполнения наказания уголовно-правового характера, в виде исправительных работ в соответствии с ч. 1 ст. 50 Уголовного кодекса Российской Федерации, а также ч. 1 ст. 39 Уголовно-исполнительного кодекса Российской Федерации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t> 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lastRenderedPageBreak/>
        <w:t>ПОСТАНОВЛЯЮ: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color w:val="3C4052"/>
          <w:sz w:val="24"/>
          <w:szCs w:val="24"/>
        </w:rPr>
        <w:t>   1.Утвердить  перечень организаций, в которых отбывается наказание в виде исправительных работ на территории Нижнебурбукского  сельского поселения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1992"/>
        <w:gridCol w:w="2024"/>
        <w:gridCol w:w="1576"/>
        <w:gridCol w:w="1435"/>
      </w:tblGrid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№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п\п</w:t>
            </w:r>
          </w:p>
        </w:tc>
        <w:tc>
          <w:tcPr>
            <w:tcW w:w="3076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Наименование  учреждения</w:t>
            </w:r>
          </w:p>
        </w:tc>
        <w:tc>
          <w:tcPr>
            <w:tcW w:w="2237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18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Ф.и.о. руководителя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( телефон)</w:t>
            </w:r>
          </w:p>
        </w:tc>
        <w:tc>
          <w:tcPr>
            <w:tcW w:w="184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Кол-во квотируемых рабочих мест</w:t>
            </w:r>
          </w:p>
        </w:tc>
      </w:tr>
      <w:tr w:rsidR="00AB3ACA" w:rsidRPr="00AB3ACA" w:rsidTr="00A649F5">
        <w:tc>
          <w:tcPr>
            <w:tcW w:w="54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2237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665226 Иркутская область, Тулунский район, д.Нижний Бурбук , ул.Центральная,55а</w:t>
            </w:r>
          </w:p>
        </w:tc>
        <w:tc>
          <w:tcPr>
            <w:tcW w:w="1870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Гапеевцев Сергей Владимирович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Тел.41-161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89246184614</w:t>
            </w:r>
          </w:p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B3ACA" w:rsidRPr="00AB3ACA" w:rsidRDefault="00AB3ACA" w:rsidP="00AB3ACA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             1</w:t>
            </w:r>
          </w:p>
        </w:tc>
      </w:tr>
    </w:tbl>
    <w:p w:rsidR="00AB3ACA" w:rsidRPr="00AB3ACA" w:rsidRDefault="00AB3ACA" w:rsidP="00AB3ACA">
      <w:pPr>
        <w:pStyle w:val="a3"/>
        <w:rPr>
          <w:rFonts w:ascii="Times New Roman" w:hAnsi="Times New Roman" w:cs="Times New Roman"/>
          <w:color w:val="3C4052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2.</w:t>
      </w:r>
      <w:r w:rsidRPr="00AB3ACA">
        <w:rPr>
          <w:rFonts w:ascii="Times New Roman" w:hAnsi="Times New Roman" w:cs="Times New Roman"/>
          <w:color w:val="3C4052"/>
          <w:sz w:val="24"/>
          <w:szCs w:val="24"/>
        </w:rPr>
        <w:t xml:space="preserve"> Контроль за исполнением данного постановлении оставляю за собой.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С.В.Гапеевцев</w:t>
      </w:r>
    </w:p>
    <w:p w:rsid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ТУЛУНСКИЙ МУНИЦИПАЛЬНЫЙ РАЙОН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AB3ACA" w:rsidRDefault="00AB3ACA" w:rsidP="00AB3ACA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</w:p>
    <w:p w:rsidR="00AB3ACA" w:rsidRDefault="00AB3ACA" w:rsidP="00AB3ACA">
      <w:pPr>
        <w:suppressAutoHyphens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B3ACA" w:rsidRDefault="00AB3ACA" w:rsidP="00AB3ACA">
      <w:pPr>
        <w:suppressAutoHyphens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«19» января 2021 года                                                                             № 3</w:t>
      </w:r>
    </w:p>
    <w:p w:rsidR="00AB3ACA" w:rsidRPr="00AB3ACA" w:rsidRDefault="00AB3ACA" w:rsidP="00AB3ACA">
      <w:pPr>
        <w:suppressAutoHyphens/>
        <w:ind w:firstLine="720"/>
        <w:jc w:val="center"/>
        <w:rPr>
          <w:rFonts w:ascii="Times New Roman" w:hAnsi="Times New Roman"/>
          <w:sz w:val="24"/>
          <w:szCs w:val="24"/>
        </w:rPr>
      </w:pPr>
      <w:r w:rsidRPr="00AB3ACA">
        <w:rPr>
          <w:rFonts w:ascii="Times New Roman" w:hAnsi="Times New Roman"/>
          <w:sz w:val="24"/>
          <w:szCs w:val="24"/>
        </w:rPr>
        <w:t>д.Нижний Бурбук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 xml:space="preserve"> Об утверждении Плана мероприятий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>по предупреждению коррупции в администрации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 xml:space="preserve"> Нижнебурбукского сельского поселения 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 xml:space="preserve">Тулунского района Иркутской области на 2021-2023 год </w:t>
      </w:r>
    </w:p>
    <w:p w:rsidR="00AB3ACA" w:rsidRDefault="00AB3ACA" w:rsidP="00AB3ACA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3ACA">
        <w:rPr>
          <w:rFonts w:ascii="Times New Roman" w:hAnsi="Times New Roman" w:cs="Times New Roman"/>
          <w:sz w:val="24"/>
          <w:szCs w:val="24"/>
        </w:rPr>
        <w:t>В соответствии</w:t>
      </w:r>
      <w:r w:rsidRPr="00AB3ACA">
        <w:rPr>
          <w:rFonts w:ascii="Times New Roman" w:hAnsi="Times New Roman" w:cs="Times New Roman"/>
          <w:color w:val="212121"/>
          <w:sz w:val="24"/>
          <w:szCs w:val="24"/>
        </w:rPr>
        <w:t xml:space="preserve"> с Федеральным законом от 25 декабря 2008 года № 273-ФЗ «О противодействии коррупции», </w:t>
      </w:r>
      <w:r w:rsidRPr="00AB3ACA">
        <w:rPr>
          <w:rFonts w:ascii="Times New Roman" w:hAnsi="Times New Roman" w:cs="Times New Roman"/>
          <w:sz w:val="24"/>
          <w:szCs w:val="24"/>
        </w:rPr>
        <w:t>Законом Иркутской области от 13 октября 2010 года № 92-ОЗ «О противодействии коррупции в Иркутской области», руководствуясь Уставом Нижнебурбукского муниципального образования,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Утвердить План мероприятий по предупреждению коррупции в администрации Нижнебурбукского сельского поселения Тулунского района Иркутской области на 2021-2023 год (далее – План) (прилагается).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газете «Нижнебурбукский Вестник», а также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С.В.Гапеевцев</w:t>
      </w:r>
    </w:p>
    <w:p w:rsidR="00AB3ACA" w:rsidRPr="00AB3ACA" w:rsidRDefault="00AB3ACA" w:rsidP="00AB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565731" w:rsidRDefault="00AB3ACA" w:rsidP="00AB3ACA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62"/>
      </w:tblGrid>
      <w:tr w:rsidR="00AB3ACA" w:rsidTr="00A649F5">
        <w:trPr>
          <w:cantSplit/>
          <w:trHeight w:val="587"/>
        </w:trPr>
        <w:tc>
          <w:tcPr>
            <w:tcW w:w="3828" w:type="dxa"/>
            <w:vAlign w:val="center"/>
          </w:tcPr>
          <w:p w:rsidR="00AB3ACA" w:rsidRDefault="00AB3ACA" w:rsidP="00A649F5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2" w:type="dxa"/>
            <w:vAlign w:val="center"/>
          </w:tcPr>
          <w:p w:rsidR="00AB3ACA" w:rsidRPr="007E5CC5" w:rsidRDefault="00AB3ACA" w:rsidP="00A649F5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AB3ACA" w:rsidRDefault="00AB3ACA" w:rsidP="00AB3A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УТВЕРЖДЕНО</w:t>
      </w: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3ACA">
        <w:rPr>
          <w:rFonts w:ascii="Times New Roman" w:hAnsi="Times New Roman" w:cs="Times New Roman"/>
          <w:sz w:val="24"/>
          <w:szCs w:val="24"/>
        </w:rPr>
        <w:t>От 19 января 2021г № 3</w:t>
      </w:r>
    </w:p>
    <w:p w:rsidR="00AB3ACA" w:rsidRPr="00AB3ACA" w:rsidRDefault="00AB3ACA" w:rsidP="00AB3A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3ACA" w:rsidRPr="00AB3ACA" w:rsidRDefault="00AB3ACA" w:rsidP="00AB3A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A">
        <w:rPr>
          <w:rFonts w:ascii="Times New Roman" w:hAnsi="Times New Roman" w:cs="Times New Roman"/>
          <w:b/>
          <w:sz w:val="24"/>
          <w:szCs w:val="24"/>
        </w:rPr>
        <w:t>мероприятий по предупреждению коррупции в администрации Нижнебурбукского сельского поселения Тулунского района Иркутской области на 2021-2023 год</w:t>
      </w:r>
    </w:p>
    <w:p w:rsidR="00AB3ACA" w:rsidRPr="00AB3ACA" w:rsidRDefault="00AB3ACA" w:rsidP="00AB3ACA">
      <w:pPr>
        <w:pStyle w:val="a3"/>
        <w:tabs>
          <w:tab w:val="left" w:pos="83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638"/>
        <w:gridCol w:w="5655"/>
        <w:gridCol w:w="1796"/>
        <w:gridCol w:w="2254"/>
      </w:tblGrid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№ п\п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Осуществление контроля за исполнением Плана мероприятий по предупреждению в администрации Нижнебурбукского сельского поселения на 2021-2023год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В течение 2021-2023годов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2.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Разработка и утверждение  МНПА, регулирующих вопросы предупреждения коррупции в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До 30 апреля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3.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Мониторинг действующих МНПА, регулирующих вопросы предупреждения коррупции в администрации Нижнебурбукского сельского поселения, на предмет актуальности и их корректировка при необходимости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До 30 апреля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4.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Обеспечение распространения действий положений НМПА  на всех работников администрации, независимо от занимаемой должности, в том числе  главу  сельского поселения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До 30 апреля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5.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Анализ трудовых договоров работников администрации, на предмет закрепления в них </w:t>
            </w:r>
            <w:r w:rsidRPr="00AB3ACA">
              <w:rPr>
                <w:sz w:val="24"/>
                <w:szCs w:val="24"/>
              </w:rPr>
              <w:lastRenderedPageBreak/>
              <w:t>обязанностей , связанных с предупреждением коррупции , при отсутствии-внесение соответствующих изменений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lastRenderedPageBreak/>
              <w:t>До 31 мая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Внедрение системы стимулирования (материального и (или) нематериального характера) , направленной на соблюдение  работниками администрации антикоррупционных стандартов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До 30 июня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7.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Повышение эффективности деятельности администрации по контролю за исполнением работниками трудовых обязательств, при выполнении которых может возникнуть конфликт интересов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8.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Проведение обучающих семинаров для работников администрации, в том числе лиц, ответственных за профилактику коррупционных и иных правонарушений, по вопросам предупреждении коррупции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9.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Создание на официальном  сайте  администрации Нижнебурбукского сельского поселения в информационно-телекоммуникационной сети « Интернет» раздела «Противодействие  коррупции», включающего  подразделы « МПА в сфере профилактики коррупционных правонарушений», « Материалы по антикоррупционному просвещению граждан», «Обратная связь» - его актуализация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До 31 июля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10.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Проведение оценки коррупционных рисков в администрации на основании Рекомендаций по порядку проведения оценки коррупционных рисков , разработанных Минтрудом России в 2019 году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ежегодно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11.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Антикоррупционный аудит отдельных операций и сделок, совершенных от имени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12.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Сотрудничество администрации Нижнебурбукского сельского поселения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 Меры по предупреждению коррупции в организации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13.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Рассмотрение возможности включения в договора, заключаемые администрацией сельского поселения с контрагентами, антикоррупционной оговорки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До 30 сентября 2021 года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14.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Повышение эффективности внутреннего контроля, предусмотренного Федеральным законом от 06.12.2011 г. № 402-ФЗ « О бухгалтерском учете», в контексте предупреждения коррупции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15.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Мониторинг эффективности реализации мер по предупреждению коррупции в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Ежегодно, до 1 ноября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16.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Представление главе  Нижнебурбукского сельского поселения доклада о выполнении мероприятий Плана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Ежегодно, до 1 декабря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 xml:space="preserve">Ведущий специалист  </w:t>
            </w:r>
          </w:p>
        </w:tc>
      </w:tr>
      <w:tr w:rsidR="00AB3ACA" w:rsidRPr="00AB3ACA" w:rsidTr="00A649F5">
        <w:tc>
          <w:tcPr>
            <w:tcW w:w="638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5655" w:type="dxa"/>
          </w:tcPr>
          <w:p w:rsidR="00AB3ACA" w:rsidRPr="00AB3ACA" w:rsidRDefault="00AB3ACA" w:rsidP="00A649F5">
            <w:pPr>
              <w:pStyle w:val="a3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Анализ жалоб и обращений граждан на предмет наличия в них информации о фактах  коррупции в администрации Нижнебурбукского сельского поселения</w:t>
            </w:r>
          </w:p>
        </w:tc>
        <w:tc>
          <w:tcPr>
            <w:tcW w:w="1796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2254" w:type="dxa"/>
          </w:tcPr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  <w:r w:rsidRPr="00AB3ACA">
              <w:rPr>
                <w:sz w:val="24"/>
                <w:szCs w:val="24"/>
              </w:rPr>
              <w:t>Глава сельского поселения</w:t>
            </w:r>
          </w:p>
          <w:p w:rsidR="00AB3ACA" w:rsidRPr="00AB3ACA" w:rsidRDefault="00AB3ACA" w:rsidP="00A649F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40625" w:rsidRDefault="00940625" w:rsidP="00940625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right="9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40625" w:rsidRPr="00940625" w:rsidRDefault="00940625" w:rsidP="00940625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ИРКУТСКАЯ ОБЛАСТЬ</w:t>
      </w:r>
    </w:p>
    <w:p w:rsidR="00940625" w:rsidRPr="00940625" w:rsidRDefault="00940625" w:rsidP="0094062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Тулунский район</w:t>
      </w:r>
    </w:p>
    <w:p w:rsidR="00940625" w:rsidRPr="00940625" w:rsidRDefault="00940625" w:rsidP="0094062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940625" w:rsidRPr="00940625" w:rsidRDefault="00940625" w:rsidP="0094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НИЖНЕБУРБУКСКОГО  СЕЛЬСКОГО ПОСЕЛЕНИЯ</w:t>
      </w:r>
    </w:p>
    <w:p w:rsidR="00940625" w:rsidRPr="00940625" w:rsidRDefault="00940625" w:rsidP="00940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625" w:rsidRPr="00940625" w:rsidRDefault="00940625" w:rsidP="0094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 xml:space="preserve">ПОСТАНОВЛЕНИЕ </w:t>
      </w:r>
    </w:p>
    <w:p w:rsidR="00940625" w:rsidRPr="00940625" w:rsidRDefault="00940625" w:rsidP="00940625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940625" w:rsidRPr="00940625" w:rsidRDefault="00940625" w:rsidP="00940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января  2021 года                                                                              № 4</w:t>
      </w:r>
    </w:p>
    <w:p w:rsidR="00940625" w:rsidRPr="00940625" w:rsidRDefault="00940625" w:rsidP="00940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625" w:rsidRPr="00940625" w:rsidRDefault="00940625" w:rsidP="00940625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д. Нижний Бурбук</w:t>
      </w:r>
    </w:p>
    <w:p w:rsidR="00940625" w:rsidRPr="00940625" w:rsidRDefault="00940625" w:rsidP="00940625">
      <w:pPr>
        <w:autoSpaceDE w:val="0"/>
        <w:autoSpaceDN w:val="0"/>
        <w:adjustRightInd w:val="0"/>
        <w:spacing w:after="0" w:line="240" w:lineRule="auto"/>
        <w:ind w:right="4304"/>
        <w:rPr>
          <w:rFonts w:ascii="Century Schoolbook" w:eastAsia="Times New Roman" w:hAnsi="Century Schoolbook" w:cs="Times New Roman"/>
          <w:spacing w:val="20"/>
          <w:sz w:val="24"/>
          <w:szCs w:val="24"/>
          <w:lang w:eastAsia="ru-RU"/>
        </w:rPr>
      </w:pPr>
    </w:p>
    <w:p w:rsidR="00940625" w:rsidRPr="00940625" w:rsidRDefault="00940625" w:rsidP="00940625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06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 присвоении адреса земельному участку</w:t>
      </w:r>
    </w:p>
    <w:p w:rsidR="00940625" w:rsidRPr="00940625" w:rsidRDefault="00940625" w:rsidP="00940625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625">
        <w:rPr>
          <w:sz w:val="24"/>
          <w:szCs w:val="24"/>
        </w:rPr>
        <w:t xml:space="preserve">       </w:t>
      </w:r>
      <w:r w:rsidRPr="0094062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«Нижнебурбукское сельское поселение»,</w:t>
      </w:r>
    </w:p>
    <w:p w:rsidR="00940625" w:rsidRPr="00940625" w:rsidRDefault="00940625" w:rsidP="009406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25" w:rsidRPr="00940625" w:rsidRDefault="00940625" w:rsidP="00940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2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40625" w:rsidRPr="00940625" w:rsidRDefault="00940625" w:rsidP="00940625">
      <w:pPr>
        <w:rPr>
          <w:rFonts w:ascii="Times New Roman" w:hAnsi="Times New Roman" w:cs="Times New Roman"/>
          <w:sz w:val="24"/>
          <w:szCs w:val="24"/>
        </w:rPr>
      </w:pPr>
      <w:r w:rsidRPr="00940625">
        <w:rPr>
          <w:rFonts w:ascii="Times New Roman" w:hAnsi="Times New Roman" w:cs="Times New Roman"/>
          <w:sz w:val="24"/>
          <w:szCs w:val="24"/>
        </w:rPr>
        <w:t xml:space="preserve">     1. </w:t>
      </w:r>
      <w:r w:rsidRPr="00940625">
        <w:rPr>
          <w:rFonts w:ascii="Times New Roman" w:hAnsi="Times New Roman"/>
          <w:sz w:val="24"/>
          <w:szCs w:val="24"/>
        </w:rPr>
        <w:t>Присвоить формируемому земельному участку (38:15:170101:ЗУ), общей площадью  6735 кв.м., адрес: Российская Федерация, Иркутская область, Тулунский район,</w:t>
      </w:r>
      <w:r w:rsidRPr="00940625">
        <w:rPr>
          <w:rFonts w:ascii="Times New Roman" w:hAnsi="Times New Roman" w:cs="Times New Roman"/>
          <w:sz w:val="24"/>
          <w:szCs w:val="24"/>
        </w:rPr>
        <w:t xml:space="preserve"> д. Нижний Бурбук, ул. Центральная 27в.</w:t>
      </w:r>
    </w:p>
    <w:p w:rsidR="00940625" w:rsidRPr="00940625" w:rsidRDefault="00940625" w:rsidP="00940625">
      <w:pPr>
        <w:rPr>
          <w:rFonts w:ascii="Times New Roman" w:hAnsi="Times New Roman" w:cs="Times New Roman"/>
          <w:sz w:val="24"/>
          <w:szCs w:val="24"/>
        </w:rPr>
      </w:pPr>
      <w:r w:rsidRPr="00940625">
        <w:rPr>
          <w:rFonts w:ascii="Times New Roman" w:hAnsi="Times New Roman" w:cs="Times New Roman"/>
          <w:sz w:val="24"/>
          <w:szCs w:val="24"/>
        </w:rPr>
        <w:t xml:space="preserve">   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940625" w:rsidRPr="00940625" w:rsidRDefault="00940625" w:rsidP="00940625">
      <w:pPr>
        <w:rPr>
          <w:rFonts w:ascii="Times New Roman" w:hAnsi="Times New Roman" w:cs="Times New Roman"/>
          <w:sz w:val="24"/>
          <w:szCs w:val="24"/>
        </w:rPr>
      </w:pPr>
      <w:r w:rsidRPr="00940625">
        <w:rPr>
          <w:rFonts w:ascii="Times New Roman" w:hAnsi="Times New Roman" w:cs="Times New Roman"/>
          <w:sz w:val="24"/>
          <w:szCs w:val="24"/>
        </w:rPr>
        <w:t xml:space="preserve">   3. Контроль за исполнением постановления оставляю за собой.</w:t>
      </w:r>
    </w:p>
    <w:p w:rsidR="00940625" w:rsidRPr="00940625" w:rsidRDefault="00940625" w:rsidP="00940625">
      <w:pPr>
        <w:rPr>
          <w:rFonts w:ascii="Times New Roman" w:hAnsi="Times New Roman" w:cs="Times New Roman"/>
          <w:sz w:val="24"/>
          <w:szCs w:val="24"/>
        </w:rPr>
      </w:pP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625"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62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С.В. Гапеевцев</w:t>
      </w: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625" w:rsidRPr="00940625" w:rsidRDefault="00940625" w:rsidP="00940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>РОССИЙСКАЯ ФЕДЕРАЦИЯ</w:t>
      </w: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>ИРКУТСКАЯ ОБЛАСТЬ</w:t>
      </w: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 xml:space="preserve">АДМИНИСТРАЦИЯ </w:t>
      </w: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lastRenderedPageBreak/>
        <w:t>НИЖНЕБУРБУКСКОГО СЕЛЬСКОГО ПОСЕЛЕНИЯ</w:t>
      </w:r>
    </w:p>
    <w:p w:rsidR="008A3F3D" w:rsidRPr="008A3F3D" w:rsidRDefault="008A3F3D" w:rsidP="008A3F3D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8A3F3D" w:rsidRPr="008A3F3D" w:rsidRDefault="008A3F3D" w:rsidP="008A3F3D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>21.01.2021г.                                                                                          №5</w:t>
      </w:r>
    </w:p>
    <w:p w:rsidR="008A3F3D" w:rsidRPr="008A3F3D" w:rsidRDefault="008A3F3D" w:rsidP="008A3F3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A3F3D">
        <w:rPr>
          <w:rFonts w:ascii="Times New Roman" w:hAnsi="Times New Roman"/>
          <w:b/>
          <w:spacing w:val="20"/>
          <w:szCs w:val="24"/>
        </w:rPr>
        <w:t>д. Нижний Бурбук</w:t>
      </w:r>
    </w:p>
    <w:p w:rsidR="008A3F3D" w:rsidRPr="008A3F3D" w:rsidRDefault="008A3F3D" w:rsidP="008A3F3D">
      <w:pPr>
        <w:pStyle w:val="131"/>
        <w:rPr>
          <w:sz w:val="24"/>
          <w:szCs w:val="24"/>
        </w:rPr>
      </w:pPr>
    </w:p>
    <w:p w:rsidR="008A3F3D" w:rsidRPr="008A3F3D" w:rsidRDefault="008A3F3D" w:rsidP="008A3F3D">
      <w:pPr>
        <w:pStyle w:val="131"/>
        <w:ind w:firstLine="0"/>
        <w:rPr>
          <w:b/>
          <w:sz w:val="24"/>
          <w:szCs w:val="24"/>
        </w:rPr>
      </w:pPr>
      <w:r w:rsidRPr="008A3F3D">
        <w:rPr>
          <w:b/>
          <w:sz w:val="24"/>
          <w:szCs w:val="24"/>
        </w:rPr>
        <w:t>О внесении изменений в перечень</w:t>
      </w:r>
    </w:p>
    <w:p w:rsidR="008A3F3D" w:rsidRPr="008A3F3D" w:rsidRDefault="008A3F3D" w:rsidP="008A3F3D">
      <w:pPr>
        <w:pStyle w:val="131"/>
        <w:ind w:firstLine="0"/>
        <w:rPr>
          <w:b/>
          <w:sz w:val="24"/>
          <w:szCs w:val="24"/>
        </w:rPr>
      </w:pPr>
      <w:r w:rsidRPr="008A3F3D">
        <w:rPr>
          <w:b/>
          <w:sz w:val="24"/>
          <w:szCs w:val="24"/>
        </w:rPr>
        <w:t xml:space="preserve"> проектов народных инициатив, </w:t>
      </w:r>
    </w:p>
    <w:p w:rsidR="008A3F3D" w:rsidRPr="008A3F3D" w:rsidRDefault="008A3F3D" w:rsidP="008A3F3D">
      <w:pPr>
        <w:pStyle w:val="131"/>
        <w:ind w:firstLine="0"/>
        <w:rPr>
          <w:b/>
          <w:sz w:val="24"/>
          <w:szCs w:val="24"/>
        </w:rPr>
      </w:pPr>
      <w:r w:rsidRPr="008A3F3D">
        <w:rPr>
          <w:b/>
          <w:sz w:val="24"/>
          <w:szCs w:val="24"/>
        </w:rPr>
        <w:t>порядка организации работы по его</w:t>
      </w:r>
    </w:p>
    <w:p w:rsidR="008A3F3D" w:rsidRPr="008A3F3D" w:rsidRDefault="008A3F3D" w:rsidP="008A3F3D">
      <w:pPr>
        <w:pStyle w:val="131"/>
        <w:ind w:firstLine="0"/>
        <w:rPr>
          <w:b/>
          <w:sz w:val="24"/>
          <w:szCs w:val="24"/>
        </w:rPr>
      </w:pPr>
      <w:r w:rsidRPr="008A3F3D">
        <w:rPr>
          <w:b/>
          <w:sz w:val="24"/>
          <w:szCs w:val="24"/>
        </w:rPr>
        <w:t xml:space="preserve"> реализации и расходовании бюджетных средств</w:t>
      </w:r>
    </w:p>
    <w:p w:rsidR="008A3F3D" w:rsidRPr="008A3F3D" w:rsidRDefault="008A3F3D" w:rsidP="008A3F3D">
      <w:pPr>
        <w:pStyle w:val="131"/>
        <w:ind w:firstLine="0"/>
        <w:rPr>
          <w:b/>
          <w:sz w:val="24"/>
          <w:szCs w:val="24"/>
        </w:rPr>
      </w:pPr>
      <w:r w:rsidRPr="008A3F3D">
        <w:rPr>
          <w:b/>
          <w:sz w:val="24"/>
          <w:szCs w:val="24"/>
        </w:rPr>
        <w:t xml:space="preserve"> в 2021 году и плановом периоде 2022и 2023 годах</w:t>
      </w:r>
    </w:p>
    <w:p w:rsidR="008A3F3D" w:rsidRPr="008A3F3D" w:rsidRDefault="008A3F3D" w:rsidP="008A3F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F3D" w:rsidRPr="008A3F3D" w:rsidRDefault="008A3F3D" w:rsidP="008A3F3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A3F3D">
        <w:rPr>
          <w:rFonts w:ascii="Times New Roman" w:hAnsi="Times New Roman" w:cs="Times New Roman"/>
          <w:bCs/>
          <w:sz w:val="24"/>
          <w:szCs w:val="24"/>
        </w:rPr>
        <w:t>В целях софинансирования расходных обязательств, возникающих при реализации в 2021 году и плановом периоде 2022 и 2023 годах мероприятий перечня народных инициатив, сформированных на собрании граждан  30.10.2020 года, в соответствии с Положением о предоставлении и расходовании субсидий из областного бюджета местнымбюджетам в целях софинансирования расходных обязательств муниципальныхобразований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Нижнебурбукского муниципального образования,</w:t>
      </w:r>
    </w:p>
    <w:p w:rsidR="008A3F3D" w:rsidRPr="008A3F3D" w:rsidRDefault="008A3F3D" w:rsidP="008A3F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F3D" w:rsidRPr="008A3F3D" w:rsidRDefault="008A3F3D" w:rsidP="008A3F3D">
      <w:pPr>
        <w:pStyle w:val="131"/>
        <w:jc w:val="center"/>
        <w:rPr>
          <w:b/>
          <w:bCs/>
          <w:sz w:val="24"/>
          <w:szCs w:val="24"/>
        </w:rPr>
      </w:pPr>
      <w:r w:rsidRPr="008A3F3D">
        <w:rPr>
          <w:b/>
          <w:bCs/>
          <w:sz w:val="24"/>
          <w:szCs w:val="24"/>
        </w:rPr>
        <w:t>П О С Т А Н О В Л Я Ю:</w:t>
      </w:r>
    </w:p>
    <w:p w:rsidR="008A3F3D" w:rsidRPr="008A3F3D" w:rsidRDefault="008A3F3D" w:rsidP="008A3F3D">
      <w:pPr>
        <w:pStyle w:val="131"/>
        <w:jc w:val="center"/>
        <w:rPr>
          <w:b/>
          <w:bCs/>
          <w:sz w:val="24"/>
          <w:szCs w:val="24"/>
        </w:rPr>
      </w:pPr>
    </w:p>
    <w:p w:rsidR="008A3F3D" w:rsidRPr="008A3F3D" w:rsidRDefault="008A3F3D" w:rsidP="008A3F3D">
      <w:pPr>
        <w:pStyle w:val="131"/>
        <w:rPr>
          <w:bCs/>
          <w:sz w:val="24"/>
          <w:szCs w:val="24"/>
        </w:rPr>
      </w:pPr>
      <w:r w:rsidRPr="008A3F3D">
        <w:rPr>
          <w:bCs/>
          <w:sz w:val="24"/>
          <w:szCs w:val="24"/>
        </w:rPr>
        <w:t>1</w:t>
      </w:r>
      <w:r w:rsidRPr="008A3F3D">
        <w:rPr>
          <w:b/>
          <w:bCs/>
          <w:sz w:val="24"/>
          <w:szCs w:val="24"/>
        </w:rPr>
        <w:t>.</w:t>
      </w:r>
      <w:r w:rsidRPr="008A3F3D">
        <w:rPr>
          <w:bCs/>
          <w:sz w:val="24"/>
          <w:szCs w:val="24"/>
        </w:rPr>
        <w:t>Внести в постановление администрации Нижнебурбукского сельского поселения от 02.11.2020года №58 «Об утверждении мероприятий перечня проектов народных инициатив, порядка организации работы по его  реализации  и расходовании бюджетных средств в 2021 году и плановом периоде 2022 и 2023 годах» изменения:</w:t>
      </w:r>
    </w:p>
    <w:p w:rsidR="008A3F3D" w:rsidRPr="008A3F3D" w:rsidRDefault="008A3F3D" w:rsidP="008A3F3D">
      <w:pPr>
        <w:pStyle w:val="131"/>
        <w:rPr>
          <w:bCs/>
          <w:sz w:val="24"/>
          <w:szCs w:val="24"/>
        </w:rPr>
      </w:pPr>
      <w:r w:rsidRPr="008A3F3D">
        <w:rPr>
          <w:bCs/>
          <w:sz w:val="24"/>
          <w:szCs w:val="24"/>
        </w:rPr>
        <w:t>1.1</w:t>
      </w:r>
      <w:r w:rsidRPr="008A3F3D">
        <w:rPr>
          <w:b/>
          <w:bCs/>
          <w:sz w:val="24"/>
          <w:szCs w:val="24"/>
        </w:rPr>
        <w:t xml:space="preserve">. </w:t>
      </w:r>
      <w:r w:rsidRPr="008A3F3D">
        <w:rPr>
          <w:bCs/>
          <w:sz w:val="24"/>
          <w:szCs w:val="24"/>
        </w:rPr>
        <w:t>Перечень проектов народных инициатив на 2021 год и на плановый период 2022 и 2023 годы  изложить в новой редакции ( приложение № 1).</w:t>
      </w:r>
    </w:p>
    <w:p w:rsidR="008A3F3D" w:rsidRPr="008A3F3D" w:rsidRDefault="008A3F3D" w:rsidP="008A3F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t>2.Настоящее постановление опубликовать в газете «Нижнебурбукский вестник» и разместить на официальном сайте администрации Нижнебурбукского сельского поселения</w:t>
      </w:r>
    </w:p>
    <w:p w:rsidR="008A3F3D" w:rsidRPr="008A3F3D" w:rsidRDefault="008A3F3D" w:rsidP="008A3F3D">
      <w:pPr>
        <w:pStyle w:val="131"/>
        <w:ind w:firstLine="567"/>
        <w:rPr>
          <w:sz w:val="24"/>
          <w:szCs w:val="24"/>
        </w:rPr>
      </w:pPr>
      <w:r w:rsidRPr="008A3F3D">
        <w:rPr>
          <w:sz w:val="24"/>
          <w:szCs w:val="24"/>
        </w:rPr>
        <w:t>3.Контроль за исполнением настоящего постановленияоставляю за собой.</w:t>
      </w:r>
    </w:p>
    <w:p w:rsidR="008A3F3D" w:rsidRPr="008A3F3D" w:rsidRDefault="008A3F3D" w:rsidP="008A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3D" w:rsidRPr="008A3F3D" w:rsidRDefault="008A3F3D" w:rsidP="008A3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3D" w:rsidRPr="008A3F3D" w:rsidRDefault="008A3F3D" w:rsidP="008A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lastRenderedPageBreak/>
        <w:t>Глава Нижнебурбукского</w:t>
      </w:r>
    </w:p>
    <w:p w:rsidR="008A3F3D" w:rsidRPr="008A3F3D" w:rsidRDefault="008A3F3D" w:rsidP="008A3F3D">
      <w:pPr>
        <w:jc w:val="both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С.В.Гапеевцев</w:t>
      </w:r>
    </w:p>
    <w:p w:rsidR="008A3F3D" w:rsidRPr="008A3F3D" w:rsidRDefault="008A3F3D" w:rsidP="008A3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3F3D" w:rsidRPr="008A3F3D" w:rsidRDefault="008A3F3D" w:rsidP="008A3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A3F3D" w:rsidRPr="008A3F3D" w:rsidRDefault="008A3F3D" w:rsidP="008A3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3F3D" w:rsidRPr="008A3F3D" w:rsidRDefault="008A3F3D" w:rsidP="008A3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t>Нижнебурбукского сельского поселения</w:t>
      </w:r>
    </w:p>
    <w:p w:rsidR="008A3F3D" w:rsidRDefault="008A3F3D" w:rsidP="008A3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3F3D">
        <w:rPr>
          <w:rFonts w:ascii="Times New Roman" w:hAnsi="Times New Roman" w:cs="Times New Roman"/>
          <w:sz w:val="24"/>
          <w:szCs w:val="24"/>
        </w:rPr>
        <w:t>От 21.01.2021г№ 5</w:t>
      </w:r>
    </w:p>
    <w:p w:rsidR="008A3F3D" w:rsidRPr="008A3F3D" w:rsidRDefault="008A3F3D" w:rsidP="008A3F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3F3D" w:rsidRPr="008A3F3D" w:rsidRDefault="008A3F3D" w:rsidP="008A3F3D">
      <w:pPr>
        <w:pStyle w:val="a3"/>
        <w:jc w:val="center"/>
        <w:rPr>
          <w:rFonts w:ascii="Times New Roman" w:hAnsi="Times New Roman" w:cs="Times New Roman"/>
        </w:rPr>
      </w:pPr>
    </w:p>
    <w:p w:rsidR="008A3F3D" w:rsidRPr="008A3F3D" w:rsidRDefault="008A3F3D" w:rsidP="008A3F3D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8A3F3D">
        <w:rPr>
          <w:rFonts w:ascii="Times New Roman" w:hAnsi="Times New Roman" w:cs="Times New Roman"/>
          <w:b/>
          <w:szCs w:val="28"/>
        </w:rPr>
        <w:t>ПЕРЕЧЕНЬ</w:t>
      </w:r>
    </w:p>
    <w:p w:rsidR="008A3F3D" w:rsidRPr="008A3F3D" w:rsidRDefault="008A3F3D" w:rsidP="008A3F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A3F3D">
        <w:rPr>
          <w:rFonts w:ascii="Times New Roman" w:hAnsi="Times New Roman" w:cs="Times New Roman"/>
          <w:b/>
          <w:bCs/>
          <w:color w:val="000000"/>
          <w:szCs w:val="28"/>
        </w:rPr>
        <w:t>ПРОЕКТОВ НАРОДНЫХ ИНИЦИАТИВ НА 2021 ГОД</w:t>
      </w:r>
    </w:p>
    <w:p w:rsidR="008A3F3D" w:rsidRPr="008A3F3D" w:rsidRDefault="008A3F3D" w:rsidP="008A3F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A3F3D">
        <w:rPr>
          <w:rFonts w:ascii="Times New Roman" w:hAnsi="Times New Roman" w:cs="Times New Roman"/>
          <w:b/>
          <w:bCs/>
          <w:color w:val="000000"/>
          <w:szCs w:val="28"/>
        </w:rPr>
        <w:t>И ПЛАНОВЫЙ ПЕРИОД 2022 И 2023 ГОДЫ</w:t>
      </w:r>
    </w:p>
    <w:p w:rsidR="008A3F3D" w:rsidRPr="008A3F3D" w:rsidRDefault="008A3F3D" w:rsidP="008A3F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A3F3D">
        <w:rPr>
          <w:rFonts w:ascii="Times New Roman" w:hAnsi="Times New Roman" w:cs="Times New Roman"/>
          <w:color w:val="000000"/>
          <w:szCs w:val="28"/>
          <w:u w:val="single"/>
        </w:rPr>
        <w:t>Нижнебурбукского сельское поселение</w:t>
      </w:r>
    </w:p>
    <w:p w:rsidR="008A3F3D" w:rsidRPr="008A3F3D" w:rsidRDefault="008A3F3D" w:rsidP="008A3F3D">
      <w:pPr>
        <w:pStyle w:val="a3"/>
        <w:jc w:val="center"/>
        <w:rPr>
          <w:rFonts w:ascii="Times New Roman" w:hAnsi="Times New Roman" w:cs="Times New Roman"/>
          <w:color w:val="000000"/>
          <w:szCs w:val="28"/>
        </w:rPr>
      </w:pPr>
      <w:r w:rsidRPr="008A3F3D">
        <w:rPr>
          <w:rFonts w:ascii="Times New Roman" w:hAnsi="Times New Roman" w:cs="Times New Roman"/>
          <w:color w:val="000000"/>
          <w:szCs w:val="28"/>
        </w:rPr>
        <w:t>(наименование муниципального образования)</w:t>
      </w:r>
    </w:p>
    <w:p w:rsidR="008A3F3D" w:rsidRPr="003138ED" w:rsidRDefault="008A3F3D" w:rsidP="008A3F3D">
      <w:pPr>
        <w:jc w:val="center"/>
        <w:rPr>
          <w:szCs w:val="28"/>
        </w:rPr>
      </w:pPr>
    </w:p>
    <w:tbl>
      <w:tblPr>
        <w:tblW w:w="10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876"/>
      </w:tblGrid>
      <w:tr w:rsidR="008A3F3D" w:rsidRPr="008A3F3D" w:rsidTr="00A649F5">
        <w:trPr>
          <w:trHeight w:val="448"/>
        </w:trPr>
        <w:tc>
          <w:tcPr>
            <w:tcW w:w="425" w:type="dxa"/>
            <w:vMerge w:val="restart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- всего, 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4" w:type="dxa"/>
            <w:gridSpan w:val="2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в том числе из</w:t>
            </w:r>
          </w:p>
        </w:tc>
        <w:tc>
          <w:tcPr>
            <w:tcW w:w="1876" w:type="dxa"/>
            <w:vMerge w:val="restart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Пункт статьи Федерального закона 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A3F3D" w:rsidRPr="008A3F3D" w:rsidTr="00A649F5">
        <w:trPr>
          <w:trHeight w:val="694"/>
        </w:trPr>
        <w:tc>
          <w:tcPr>
            <w:tcW w:w="425" w:type="dxa"/>
            <w:vMerge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276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местного бюджета*, руб.</w:t>
            </w:r>
          </w:p>
        </w:tc>
        <w:tc>
          <w:tcPr>
            <w:tcW w:w="1876" w:type="dxa"/>
            <w:vMerge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3D" w:rsidRPr="008A3F3D" w:rsidTr="00A649F5">
        <w:trPr>
          <w:trHeight w:val="746"/>
        </w:trPr>
        <w:tc>
          <w:tcPr>
            <w:tcW w:w="425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кладбища д. Большой Одер </w:t>
            </w:r>
          </w:p>
        </w:tc>
        <w:tc>
          <w:tcPr>
            <w:tcW w:w="709" w:type="dxa"/>
            <w:vMerge w:val="restart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161 700,00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    160 019,79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1 680,21</w:t>
            </w:r>
          </w:p>
        </w:tc>
        <w:tc>
          <w:tcPr>
            <w:tcW w:w="18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</w:tr>
      <w:tr w:rsidR="008A3F3D" w:rsidRPr="008A3F3D" w:rsidTr="00A649F5">
        <w:trPr>
          <w:trHeight w:val="746"/>
        </w:trPr>
        <w:tc>
          <w:tcPr>
            <w:tcW w:w="425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Ограждение детской площадки д.Нижний Бурбук</w:t>
            </w:r>
          </w:p>
        </w:tc>
        <w:tc>
          <w:tcPr>
            <w:tcW w:w="709" w:type="dxa"/>
            <w:vMerge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40 400,00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980,21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 xml:space="preserve">   419,79</w:t>
            </w:r>
          </w:p>
        </w:tc>
        <w:tc>
          <w:tcPr>
            <w:tcW w:w="18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14.1.14</w:t>
            </w:r>
          </w:p>
        </w:tc>
      </w:tr>
      <w:tr w:rsidR="008A3F3D" w:rsidRPr="008A3F3D" w:rsidTr="00A649F5">
        <w:trPr>
          <w:trHeight w:val="746"/>
        </w:trPr>
        <w:tc>
          <w:tcPr>
            <w:tcW w:w="2552" w:type="dxa"/>
            <w:gridSpan w:val="2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всего:</w:t>
            </w:r>
          </w:p>
        </w:tc>
        <w:tc>
          <w:tcPr>
            <w:tcW w:w="709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>202 100,00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>2 100,0</w:t>
            </w:r>
          </w:p>
        </w:tc>
        <w:tc>
          <w:tcPr>
            <w:tcW w:w="18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3D" w:rsidRPr="008A3F3D" w:rsidTr="00A649F5">
        <w:trPr>
          <w:trHeight w:val="746"/>
        </w:trPr>
        <w:tc>
          <w:tcPr>
            <w:tcW w:w="425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детской игровой   площадки в д. Нижний Бурбук, ул. Центральная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202 020,00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2 020,00</w:t>
            </w:r>
          </w:p>
        </w:tc>
        <w:tc>
          <w:tcPr>
            <w:tcW w:w="18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14.1.19</w:t>
            </w:r>
          </w:p>
        </w:tc>
      </w:tr>
      <w:tr w:rsidR="008A3F3D" w:rsidRPr="008A3F3D" w:rsidTr="00A649F5">
        <w:trPr>
          <w:trHeight w:val="746"/>
        </w:trPr>
        <w:tc>
          <w:tcPr>
            <w:tcW w:w="2552" w:type="dxa"/>
            <w:gridSpan w:val="2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202 020,00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200 000,00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2 020,00</w:t>
            </w:r>
          </w:p>
        </w:tc>
        <w:tc>
          <w:tcPr>
            <w:tcW w:w="18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3D" w:rsidRPr="008A3F3D" w:rsidTr="00A649F5">
        <w:trPr>
          <w:trHeight w:val="746"/>
        </w:trPr>
        <w:tc>
          <w:tcPr>
            <w:tcW w:w="425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Ограждение кладбища д.Нижний Бурбук</w:t>
            </w:r>
          </w:p>
        </w:tc>
        <w:tc>
          <w:tcPr>
            <w:tcW w:w="709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30 декабря 2023 года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202 020,00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2 020,00</w:t>
            </w:r>
          </w:p>
        </w:tc>
        <w:tc>
          <w:tcPr>
            <w:tcW w:w="18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sz w:val="24"/>
                <w:szCs w:val="24"/>
              </w:rPr>
              <w:t>14.1.22</w:t>
            </w:r>
          </w:p>
        </w:tc>
      </w:tr>
      <w:tr w:rsidR="008A3F3D" w:rsidRPr="008A3F3D" w:rsidTr="00A649F5">
        <w:trPr>
          <w:trHeight w:val="300"/>
        </w:trPr>
        <w:tc>
          <w:tcPr>
            <w:tcW w:w="2552" w:type="dxa"/>
            <w:gridSpan w:val="2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202 020,00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200 000,00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2 020,00</w:t>
            </w:r>
          </w:p>
        </w:tc>
        <w:tc>
          <w:tcPr>
            <w:tcW w:w="1876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3F3D" w:rsidRPr="008A3F3D" w:rsidTr="00A649F5">
        <w:trPr>
          <w:trHeight w:val="300"/>
        </w:trPr>
        <w:tc>
          <w:tcPr>
            <w:tcW w:w="2552" w:type="dxa"/>
            <w:gridSpan w:val="2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606140,00</w:t>
            </w:r>
          </w:p>
        </w:tc>
        <w:tc>
          <w:tcPr>
            <w:tcW w:w="1418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600 000,00</w:t>
            </w:r>
          </w:p>
        </w:tc>
        <w:tc>
          <w:tcPr>
            <w:tcW w:w="1276" w:type="dxa"/>
            <w:vAlign w:val="center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3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6140,00</w:t>
            </w:r>
          </w:p>
        </w:tc>
        <w:tc>
          <w:tcPr>
            <w:tcW w:w="1876" w:type="dxa"/>
          </w:tcPr>
          <w:p w:rsidR="008A3F3D" w:rsidRPr="008A3F3D" w:rsidRDefault="008A3F3D" w:rsidP="008A3F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F3D" w:rsidRPr="008A3F3D" w:rsidRDefault="008A3F3D" w:rsidP="008A3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625" w:rsidRPr="008A3F3D" w:rsidRDefault="00940625" w:rsidP="008A3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ACA" w:rsidRPr="00940625" w:rsidRDefault="00AB3ACA" w:rsidP="00AB3ACA">
      <w:pPr>
        <w:outlineLvl w:val="0"/>
        <w:rPr>
          <w:sz w:val="24"/>
          <w:szCs w:val="24"/>
        </w:rPr>
      </w:pPr>
    </w:p>
    <w:p w:rsidR="002611A3" w:rsidRPr="00940625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1A3" w:rsidRPr="00940625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3D" w:rsidRPr="000C2C28" w:rsidRDefault="008A3F3D" w:rsidP="008A3F3D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A3F3D" w:rsidRPr="000C2C28" w:rsidRDefault="008A3F3D" w:rsidP="008A3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A3F3D" w:rsidRPr="000C2C28" w:rsidRDefault="008A3F3D" w:rsidP="008A3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8A3F3D" w:rsidRPr="000C2C28" w:rsidRDefault="008A3F3D" w:rsidP="008A3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A3F3D" w:rsidRPr="000C2C28" w:rsidRDefault="008A3F3D" w:rsidP="008A3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8A3F3D" w:rsidRPr="000C2C28" w:rsidRDefault="008A3F3D" w:rsidP="008A3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F3D" w:rsidRPr="000C2C28" w:rsidRDefault="008A3F3D" w:rsidP="008A3F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8A3F3D" w:rsidRPr="000C2C28" w:rsidSect="00DE702E">
          <w:footerReference w:type="default" r:id="rId9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3F3D" w:rsidRPr="00E01CDB" w:rsidRDefault="008A3F3D" w:rsidP="008A3F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3F3D" w:rsidRPr="00E01CDB" w:rsidRDefault="008A3F3D" w:rsidP="008A3F3D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8A3F3D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F3D" w:rsidRPr="00E061FB" w:rsidRDefault="008A3F3D" w:rsidP="008A3F3D">
      <w:pPr>
        <w:pStyle w:val="a3"/>
        <w:rPr>
          <w:rFonts w:ascii="Times New Roman" w:hAnsi="Times New Roman" w:cs="Times New Roman"/>
          <w:sz w:val="28"/>
          <w:szCs w:val="28"/>
        </w:rPr>
        <w:sectPr w:rsidR="008A3F3D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«26» января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      </w:t>
      </w:r>
    </w:p>
    <w:p w:rsidR="008A3F3D" w:rsidRPr="00E061FB" w:rsidRDefault="008A3F3D" w:rsidP="008A3F3D">
      <w:pPr>
        <w:rPr>
          <w:sz w:val="28"/>
          <w:szCs w:val="28"/>
        </w:rPr>
      </w:pPr>
    </w:p>
    <w:p w:rsidR="008A3F3D" w:rsidRPr="00E061FB" w:rsidRDefault="008A3F3D" w:rsidP="008A3F3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8A3F3D" w:rsidRPr="00A37B3A" w:rsidRDefault="008A3F3D" w:rsidP="008A3F3D">
      <w:pPr>
        <w:pStyle w:val="27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</w:t>
      </w:r>
      <w:r>
        <w:rPr>
          <w:sz w:val="28"/>
          <w:szCs w:val="28"/>
        </w:rPr>
        <w:t>кого сельского поселения на 2021-2025</w:t>
      </w:r>
      <w:r w:rsidRPr="00A37B3A">
        <w:rPr>
          <w:sz w:val="28"/>
          <w:szCs w:val="28"/>
        </w:rPr>
        <w:t>гг»</w:t>
      </w:r>
      <w:r>
        <w:rPr>
          <w:sz w:val="28"/>
          <w:szCs w:val="28"/>
        </w:rPr>
        <w:t xml:space="preserve"> от 09.11.2020г. № 47 ( с изменениями от 12.01.2021 г. № 1)</w:t>
      </w:r>
    </w:p>
    <w:p w:rsidR="008A3F3D" w:rsidRDefault="008A3F3D" w:rsidP="008A3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8A3F3D" w:rsidRPr="00A37B3A" w:rsidRDefault="008A3F3D" w:rsidP="008A3F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F3D" w:rsidRPr="000C2C28" w:rsidRDefault="008A3F3D" w:rsidP="008A3F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8A3F3D" w:rsidRPr="00175B7C" w:rsidRDefault="008A3F3D" w:rsidP="008A3F3D">
      <w:pPr>
        <w:pStyle w:val="16"/>
        <w:numPr>
          <w:ilvl w:val="0"/>
          <w:numId w:val="27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Нижнебурбукского сельского поселения на 2021-2025гг», утвержденную постановлением администрации от 09.11.2020 года  № 47</w:t>
      </w:r>
      <w:r>
        <w:rPr>
          <w:sz w:val="28"/>
          <w:szCs w:val="28"/>
        </w:rPr>
        <w:t xml:space="preserve"> ( с изменениями от 12.01.2021 г. № 1);</w:t>
      </w:r>
      <w:r w:rsidRPr="00175B7C">
        <w:rPr>
          <w:sz w:val="28"/>
          <w:szCs w:val="28"/>
        </w:rPr>
        <w:t xml:space="preserve">  </w:t>
      </w:r>
    </w:p>
    <w:p w:rsidR="008A3F3D" w:rsidRPr="00175B7C" w:rsidRDefault="008A3F3D" w:rsidP="008A3F3D">
      <w:pPr>
        <w:pStyle w:val="16"/>
        <w:numPr>
          <w:ilvl w:val="0"/>
          <w:numId w:val="27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A3F3D" w:rsidTr="00A649F5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3F3D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3F3D" w:rsidRPr="00CE4DA5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6923,3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A3F3D" w:rsidRPr="00DB0DC3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E81766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6338,1</w:t>
            </w:r>
            <w:r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A3F3D" w:rsidRPr="00E81766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8A3F3D" w:rsidRPr="00E81766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5992,9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год- 8614,9тыс.руб.;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-8773,9тыс.руб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год- 200,7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-200,7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137,3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год- 150,0тыс.руб.;</w:t>
            </w:r>
          </w:p>
          <w:p w:rsidR="008A3F3D" w:rsidRPr="00156873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150,0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4241,5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4103,5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  :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тыс.руб.;</w:t>
            </w:r>
          </w:p>
          <w:p w:rsidR="008A3F3D" w:rsidRPr="00FA48A1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859,3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Нижнебурбукского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составляет 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A206EA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1.7 .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4"/>
        </w:rPr>
        <w:t xml:space="preserve">« Развитие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14065B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14065B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гг»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6"/>
      </w:tblGrid>
      <w:tr w:rsidR="008A3F3D" w:rsidRPr="00D92850" w:rsidTr="00A649F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14065B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составляет :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 0,0 тыс.руб.;</w:t>
            </w:r>
          </w:p>
          <w:p w:rsidR="008A3F3D" w:rsidRPr="00D8146F" w:rsidRDefault="008A3F3D" w:rsidP="00A6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 0,0 тыс.руб</w:t>
            </w:r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8A3F3D" w:rsidRPr="00D9285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A3F3D" w:rsidRPr="00887FF3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A3F3D" w:rsidRPr="00666AF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«Нижнебурбукский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8A3F3D" w:rsidRPr="006B6EDC" w:rsidRDefault="008A3F3D" w:rsidP="008A3F3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8A3F3D" w:rsidRDefault="008A3F3D" w:rsidP="008A3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3F3D" w:rsidRDefault="008A3F3D" w:rsidP="008A3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A3F3D" w:rsidRPr="00666AFD" w:rsidRDefault="008A3F3D" w:rsidP="008A3F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 Нижнебурбукского</w:t>
      </w:r>
      <w:r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8A3F3D" w:rsidRPr="00666AFD" w:rsidRDefault="008A3F3D" w:rsidP="008A3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3D" w:rsidRPr="00A37B3A" w:rsidRDefault="008A3F3D" w:rsidP="008A3F3D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8A3F3D" w:rsidRPr="00A37B3A" w:rsidRDefault="008A3F3D" w:rsidP="008A3F3D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8A3F3D" w:rsidRPr="00A37B3A" w:rsidRDefault="008A3F3D" w:rsidP="008A3F3D">
      <w:pPr>
        <w:pStyle w:val="affa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8A3F3D" w:rsidRPr="00E01CDB" w:rsidRDefault="008A3F3D" w:rsidP="008A3F3D">
      <w:pPr>
        <w:pStyle w:val="ConsPlusNonformat"/>
        <w:rPr>
          <w:rFonts w:ascii="Arial" w:hAnsi="Arial" w:cs="Arial"/>
          <w:sz w:val="24"/>
          <w:szCs w:val="24"/>
        </w:rPr>
        <w:sectPr w:rsidR="008A3F3D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Нижнебурбукскогого </w:t>
      </w: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sz w:val="18"/>
          <w:szCs w:val="18"/>
        </w:rPr>
        <w:t xml:space="preserve">  26.01.2021 г. № 6</w:t>
      </w: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8A3F3D" w:rsidRPr="001F42C8" w:rsidRDefault="008A3F3D" w:rsidP="008A3F3D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8A3F3D" w:rsidRPr="001F42C8" w:rsidTr="00A649F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8A3F3D" w:rsidRPr="001F42C8" w:rsidTr="00A649F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8A3F3D" w:rsidRPr="001F42C8" w:rsidTr="00A649F5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гг»»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 д.Нижний Бурбук»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3B063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8A3F3D" w:rsidRPr="001F42C8" w:rsidTr="00A649F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A3F3D" w:rsidRPr="001F42C8" w:rsidTr="00A649F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8A3F3D" w:rsidRPr="001F42C8" w:rsidTr="00A649F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1.2</w:t>
            </w:r>
          </w:p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3B063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3B063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CF0AA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CF0AA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34D33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34D33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3EF9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«Расходы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МКУК КДЦ д.Нижний Бурбук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8A3F3D" w:rsidRPr="001F42C8" w:rsidRDefault="008A3F3D" w:rsidP="00A64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 Энергосбережение и повышение энергетической эффективности на территории сельских  поселений на 2021-2025 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Нижнебурбукскогого 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от  26.01.2021 г № 6</w:t>
      </w:r>
    </w:p>
    <w:p w:rsidR="008A3F3D" w:rsidRPr="00387566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A3F3D" w:rsidRPr="00387566" w:rsidRDefault="008A3F3D" w:rsidP="008A3F3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A3F3D" w:rsidRPr="00387566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8A3F3D" w:rsidRPr="00387566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8A3F3D" w:rsidRPr="001F42C8" w:rsidTr="00A649F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8A3F3D" w:rsidRPr="001F42C8" w:rsidTr="00A649F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 на 2018-2022 гг»»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 д.Нижний Бурбук»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3B063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8A3F3D" w:rsidRPr="001F42C8" w:rsidTr="00A649F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13806,3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93160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A3F3D" w:rsidRPr="001F42C8" w:rsidTr="00A649F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8A3F3D" w:rsidRPr="001F42C8" w:rsidTr="00A649F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770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1.1.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6E38F7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063CFE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3B063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3B063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CF0AA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CF0AA2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44D1D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063CFE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34D33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34D33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81766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E07DF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669A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669A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2768AC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2768AC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2768AC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669A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B669A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«Расходы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МКУК КДЦ д.Нижний Бурбук 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8A3F3D" w:rsidRPr="001F42C8" w:rsidRDefault="008A3F3D" w:rsidP="00A649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2768AC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2768AC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8A07C7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 Энергосбережение и повышение энергетической эффективности на территории сельских  поселений на 2021-2025 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8A3F3D" w:rsidRPr="001F42C8" w:rsidTr="00A649F5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A3F3D" w:rsidRPr="001F42C8" w:rsidTr="00A649F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3D" w:rsidRPr="001F42C8" w:rsidRDefault="008A3F3D" w:rsidP="00A649F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3F3D" w:rsidRPr="001F42C8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F3D" w:rsidRPr="008A3F3D" w:rsidRDefault="008A3F3D" w:rsidP="008A3F3D">
      <w:pPr>
        <w:pStyle w:val="af"/>
        <w:shd w:val="clear" w:color="auto" w:fill="FFFFFF"/>
        <w:spacing w:before="0" w:beforeAutospacing="0" w:after="0" w:afterAutospacing="0"/>
        <w:jc w:val="center"/>
        <w:rPr>
          <w:rStyle w:val="ad"/>
          <w:sz w:val="22"/>
          <w:szCs w:val="22"/>
        </w:rPr>
      </w:pPr>
      <w:r w:rsidRPr="008A3F3D">
        <w:rPr>
          <w:rStyle w:val="ad"/>
          <w:sz w:val="22"/>
          <w:szCs w:val="22"/>
        </w:rPr>
        <w:t>РОССИЙСКАЯ ФЕДЕРАЦИЯ</w:t>
      </w:r>
    </w:p>
    <w:p w:rsidR="008A3F3D" w:rsidRPr="008A3F3D" w:rsidRDefault="008A3F3D" w:rsidP="008A3F3D">
      <w:pPr>
        <w:pStyle w:val="af"/>
        <w:shd w:val="clear" w:color="auto" w:fill="FFFFFF"/>
        <w:spacing w:before="0" w:beforeAutospacing="0" w:after="0" w:afterAutospacing="0"/>
        <w:jc w:val="center"/>
        <w:rPr>
          <w:rStyle w:val="ad"/>
          <w:sz w:val="22"/>
          <w:szCs w:val="22"/>
        </w:rPr>
      </w:pPr>
      <w:r w:rsidRPr="008A3F3D">
        <w:rPr>
          <w:rStyle w:val="ad"/>
          <w:sz w:val="22"/>
          <w:szCs w:val="22"/>
        </w:rPr>
        <w:t>ИРКУТСКАЯ ОБЛАСТЬ</w:t>
      </w:r>
    </w:p>
    <w:p w:rsidR="008A3F3D" w:rsidRPr="008A3F3D" w:rsidRDefault="008A3F3D" w:rsidP="008A3F3D">
      <w:pPr>
        <w:pStyle w:val="af"/>
        <w:shd w:val="clear" w:color="auto" w:fill="FFFFFF"/>
        <w:spacing w:before="0" w:beforeAutospacing="0" w:after="0" w:afterAutospacing="0"/>
        <w:jc w:val="center"/>
        <w:rPr>
          <w:rStyle w:val="ad"/>
          <w:sz w:val="22"/>
          <w:szCs w:val="22"/>
        </w:rPr>
      </w:pPr>
      <w:r w:rsidRPr="008A3F3D">
        <w:rPr>
          <w:rStyle w:val="ad"/>
          <w:sz w:val="22"/>
          <w:szCs w:val="22"/>
        </w:rPr>
        <w:t>ТУЛУНСКИЙ РАЙОН</w:t>
      </w:r>
    </w:p>
    <w:p w:rsidR="008A3F3D" w:rsidRPr="008A3F3D" w:rsidRDefault="008A3F3D" w:rsidP="008A3F3D">
      <w:pPr>
        <w:pStyle w:val="af"/>
        <w:shd w:val="clear" w:color="auto" w:fill="FFFFFF"/>
        <w:spacing w:before="0" w:beforeAutospacing="0" w:after="0" w:afterAutospacing="0"/>
        <w:jc w:val="center"/>
        <w:rPr>
          <w:rStyle w:val="ad"/>
          <w:sz w:val="22"/>
          <w:szCs w:val="22"/>
        </w:rPr>
      </w:pPr>
      <w:r w:rsidRPr="008A3F3D">
        <w:rPr>
          <w:rStyle w:val="ad"/>
          <w:sz w:val="22"/>
          <w:szCs w:val="22"/>
        </w:rPr>
        <w:t>ДУМА НИЖНЕБУРБУКСКОГО СЕЛЬСКОГО ПОСЕЛЕНИЯ</w:t>
      </w:r>
    </w:p>
    <w:p w:rsidR="008A3F3D" w:rsidRPr="008A3F3D" w:rsidRDefault="008A3F3D" w:rsidP="008A3F3D">
      <w:pPr>
        <w:pStyle w:val="af"/>
        <w:shd w:val="clear" w:color="auto" w:fill="FFFFFF"/>
        <w:spacing w:before="0" w:beforeAutospacing="0" w:after="0" w:afterAutospacing="0"/>
        <w:jc w:val="center"/>
        <w:rPr>
          <w:rStyle w:val="ad"/>
          <w:sz w:val="22"/>
          <w:szCs w:val="22"/>
        </w:rPr>
      </w:pPr>
    </w:p>
    <w:p w:rsidR="008A3F3D" w:rsidRPr="008A3F3D" w:rsidRDefault="008A3F3D" w:rsidP="008A3F3D">
      <w:pPr>
        <w:pStyle w:val="af"/>
        <w:shd w:val="clear" w:color="auto" w:fill="FFFFFF"/>
        <w:spacing w:before="0" w:beforeAutospacing="0" w:after="0" w:afterAutospacing="0"/>
        <w:jc w:val="center"/>
        <w:rPr>
          <w:rStyle w:val="ad"/>
          <w:sz w:val="22"/>
          <w:szCs w:val="22"/>
        </w:rPr>
      </w:pPr>
      <w:r w:rsidRPr="008A3F3D">
        <w:rPr>
          <w:rStyle w:val="ad"/>
          <w:sz w:val="22"/>
          <w:szCs w:val="22"/>
        </w:rPr>
        <w:t>РЕШЕНИЕ</w:t>
      </w: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p w:rsidR="008A3F3D" w:rsidRPr="008A3F3D" w:rsidRDefault="008A3F3D" w:rsidP="008A3F3D">
      <w:pPr>
        <w:rPr>
          <w:rFonts w:ascii="Times New Roman" w:hAnsi="Times New Roman" w:cs="Times New Roman"/>
          <w:b/>
        </w:rPr>
      </w:pPr>
      <w:r w:rsidRPr="008A3F3D">
        <w:rPr>
          <w:rFonts w:ascii="Times New Roman" w:hAnsi="Times New Roman" w:cs="Times New Roman"/>
          <w:b/>
        </w:rPr>
        <w:t>«28» января 2021 года                                                                 № 100</w:t>
      </w:r>
    </w:p>
    <w:p w:rsidR="008A3F3D" w:rsidRPr="008A3F3D" w:rsidRDefault="008A3F3D" w:rsidP="008A3F3D">
      <w:pPr>
        <w:jc w:val="center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д.Нижний Бурбук</w:t>
      </w: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p w:rsidR="008A3F3D" w:rsidRPr="008A3F3D" w:rsidRDefault="008A3F3D" w:rsidP="008A3F3D">
      <w:pPr>
        <w:pStyle w:val="ConsPlusTitle"/>
        <w:spacing w:line="228" w:lineRule="auto"/>
        <w:ind w:right="2692" w:firstLine="567"/>
        <w:rPr>
          <w:rFonts w:ascii="Times New Roman" w:hAnsi="Times New Roman" w:cs="Times New Roman"/>
          <w:szCs w:val="22"/>
        </w:rPr>
      </w:pPr>
      <w:r w:rsidRPr="008A3F3D">
        <w:rPr>
          <w:rFonts w:ascii="Times New Roman" w:hAnsi="Times New Roman" w:cs="Times New Roman"/>
          <w:szCs w:val="22"/>
        </w:rPr>
        <w:t>Об утверждении Положения о муниципальной поддержке инвестиционной деятельности в Нижнебурбукском сельском поселении</w:t>
      </w:r>
    </w:p>
    <w:p w:rsidR="008A3F3D" w:rsidRPr="008A3F3D" w:rsidRDefault="008A3F3D" w:rsidP="008A3F3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Cs w:val="22"/>
        </w:rPr>
      </w:pPr>
    </w:p>
    <w:p w:rsidR="008A3F3D" w:rsidRPr="008A3F3D" w:rsidRDefault="008A3F3D" w:rsidP="008A3F3D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8A3F3D">
          <w:rPr>
            <w:rFonts w:ascii="Times New Roman" w:hAnsi="Times New Roman" w:cs="Times New Roman"/>
          </w:rPr>
          <w:t>законом</w:t>
        </w:r>
      </w:hyperlink>
      <w:r w:rsidRPr="008A3F3D">
        <w:rPr>
          <w:rFonts w:ascii="Times New Roman" w:hAnsi="Times New Roman" w:cs="Times New Roman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Нижнебурбукского сельского поселения, обеспечения стабильных условий деятельности инвесторов в Нижнебурбукском сельском поселении, </w:t>
      </w:r>
      <w:r w:rsidRPr="008A3F3D">
        <w:rPr>
          <w:rFonts w:ascii="Times New Roman" w:hAnsi="Times New Roman" w:cs="Times New Roman"/>
          <w:bCs/>
        </w:rPr>
        <w:t>руководствуясь статьями 33, 48 Устава Нижнебурбукского муниципального образования,</w:t>
      </w:r>
      <w:r w:rsidRPr="008A3F3D">
        <w:rPr>
          <w:rFonts w:ascii="Times New Roman" w:hAnsi="Times New Roman" w:cs="Times New Roman"/>
          <w:bCs/>
          <w:i/>
        </w:rPr>
        <w:t xml:space="preserve"> </w:t>
      </w:r>
      <w:r w:rsidRPr="008A3F3D">
        <w:rPr>
          <w:rFonts w:ascii="Times New Roman" w:hAnsi="Times New Roman" w:cs="Times New Roman"/>
        </w:rPr>
        <w:t xml:space="preserve"> Дума Нижнебурбукского сельского поселения,</w:t>
      </w:r>
    </w:p>
    <w:p w:rsidR="008A3F3D" w:rsidRPr="008A3F3D" w:rsidRDefault="008A3F3D" w:rsidP="008A3F3D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A3F3D" w:rsidRPr="008A3F3D" w:rsidRDefault="008A3F3D" w:rsidP="008A3F3D">
      <w:pPr>
        <w:autoSpaceDE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Cs/>
        </w:rPr>
      </w:pPr>
      <w:r w:rsidRPr="008A3F3D">
        <w:rPr>
          <w:rFonts w:ascii="Times New Roman" w:hAnsi="Times New Roman" w:cs="Times New Roman"/>
          <w:bCs/>
        </w:rPr>
        <w:t>РЕШИЛА:</w:t>
      </w:r>
    </w:p>
    <w:p w:rsidR="008A3F3D" w:rsidRPr="008A3F3D" w:rsidRDefault="008A3F3D" w:rsidP="008A3F3D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A3F3D" w:rsidRPr="008A3F3D" w:rsidRDefault="008A3F3D" w:rsidP="008A3F3D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</w:rPr>
      </w:pPr>
      <w:r w:rsidRPr="008A3F3D">
        <w:rPr>
          <w:rFonts w:ascii="Times New Roman" w:hAnsi="Times New Roman" w:cs="Times New Roman"/>
        </w:rPr>
        <w:t>1.</w:t>
      </w:r>
      <w:r w:rsidRPr="008A3F3D">
        <w:rPr>
          <w:rFonts w:ascii="Times New Roman" w:hAnsi="Times New Roman" w:cs="Times New Roman"/>
          <w:b/>
        </w:rPr>
        <w:t xml:space="preserve"> </w:t>
      </w:r>
      <w:r w:rsidRPr="008A3F3D">
        <w:rPr>
          <w:rFonts w:ascii="Times New Roman" w:hAnsi="Times New Roman" w:cs="Times New Roman"/>
        </w:rPr>
        <w:t>Утвердить Положение о муниципальной поддержке инвестиционной деятельности в Нижнебурбукском сельском поселении (прилагается).</w:t>
      </w:r>
    </w:p>
    <w:p w:rsidR="008A3F3D" w:rsidRPr="008A3F3D" w:rsidRDefault="008A3F3D" w:rsidP="008A3F3D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  <w:bCs/>
        </w:rPr>
        <w:t xml:space="preserve">2. Настоящее решение </w:t>
      </w:r>
      <w:r w:rsidRPr="008A3F3D">
        <w:rPr>
          <w:rFonts w:ascii="Times New Roman" w:hAnsi="Times New Roman" w:cs="Times New Roman"/>
        </w:rPr>
        <w:t>вступает в силу после дня его официального опубликования.</w:t>
      </w:r>
    </w:p>
    <w:p w:rsidR="008A3F3D" w:rsidRPr="008A3F3D" w:rsidRDefault="008A3F3D" w:rsidP="008A3F3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3F3D">
        <w:rPr>
          <w:rFonts w:ascii="Times New Roman" w:hAnsi="Times New Roman" w:cs="Times New Roman"/>
          <w:b w:val="0"/>
          <w:szCs w:val="22"/>
        </w:rPr>
        <w:t>3. Опубликовать настоящее решение в газете «Нижнебурбукий вестник» и разместить на официальном сайте Нижнебурбукского сельского поселения в информационно-телекоммуникационной сети «Интернет».</w:t>
      </w:r>
    </w:p>
    <w:p w:rsidR="008A3F3D" w:rsidRPr="008A3F3D" w:rsidRDefault="008A3F3D" w:rsidP="008A3F3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Cs w:val="22"/>
        </w:rPr>
      </w:pPr>
    </w:p>
    <w:p w:rsidR="008A3F3D" w:rsidRPr="008A3F3D" w:rsidRDefault="008A3F3D" w:rsidP="008A3F3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Cs w:val="22"/>
        </w:rPr>
      </w:pPr>
    </w:p>
    <w:p w:rsidR="008A3F3D" w:rsidRPr="008A3F3D" w:rsidRDefault="008A3F3D" w:rsidP="008A3F3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Cs w:val="22"/>
        </w:rPr>
      </w:pPr>
      <w:r w:rsidRPr="008A3F3D">
        <w:rPr>
          <w:rFonts w:ascii="Times New Roman" w:hAnsi="Times New Roman" w:cs="Times New Roman"/>
          <w:b w:val="0"/>
          <w:szCs w:val="22"/>
        </w:rPr>
        <w:t>Глава Нижнебурбукского</w:t>
      </w:r>
    </w:p>
    <w:p w:rsidR="008A3F3D" w:rsidRPr="008A3F3D" w:rsidRDefault="008A3F3D" w:rsidP="008A3F3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Cs w:val="22"/>
        </w:rPr>
      </w:pPr>
      <w:r w:rsidRPr="008A3F3D">
        <w:rPr>
          <w:rFonts w:ascii="Times New Roman" w:hAnsi="Times New Roman" w:cs="Times New Roman"/>
          <w:b w:val="0"/>
          <w:szCs w:val="22"/>
        </w:rPr>
        <w:t>сельского поселения                                       С.В.Гапеевцев</w:t>
      </w: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8A3F3D" w:rsidRPr="008A3F3D" w:rsidTr="00A649F5">
        <w:tc>
          <w:tcPr>
            <w:tcW w:w="5353" w:type="dxa"/>
          </w:tcPr>
          <w:p w:rsidR="008A3F3D" w:rsidRPr="008A3F3D" w:rsidRDefault="008A3F3D" w:rsidP="00A649F5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8A3F3D">
              <w:rPr>
                <w:rFonts w:ascii="Times New Roman" w:hAnsi="Times New Roman" w:cs="Times New Roman"/>
                <w:b/>
              </w:rPr>
              <w:br w:type="page"/>
            </w:r>
            <w:r w:rsidRPr="008A3F3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217" w:type="dxa"/>
          </w:tcPr>
          <w:p w:rsidR="008A3F3D" w:rsidRPr="008A3F3D" w:rsidRDefault="008A3F3D" w:rsidP="008A3F3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8A3F3D" w:rsidRPr="008A3F3D" w:rsidRDefault="008A3F3D" w:rsidP="008A3F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3F3D">
              <w:rPr>
                <w:rFonts w:ascii="Times New Roman" w:hAnsi="Times New Roman" w:cs="Times New Roman"/>
              </w:rPr>
              <w:t>УТВЕРЖДЕНО</w:t>
            </w:r>
          </w:p>
          <w:p w:rsidR="008A3F3D" w:rsidRPr="008A3F3D" w:rsidRDefault="008A3F3D" w:rsidP="008A3F3D">
            <w:pPr>
              <w:pStyle w:val="a3"/>
              <w:jc w:val="right"/>
              <w:rPr>
                <w:rFonts w:ascii="Times New Roman" w:hAnsi="Times New Roman" w:cs="Times New Roman"/>
                <w:spacing w:val="2"/>
              </w:rPr>
            </w:pPr>
            <w:r w:rsidRPr="008A3F3D">
              <w:rPr>
                <w:rFonts w:ascii="Times New Roman" w:hAnsi="Times New Roman" w:cs="Times New Roman"/>
                <w:spacing w:val="2"/>
              </w:rPr>
              <w:t xml:space="preserve">решением Думы Нижнебурбукского сельского поселения     </w:t>
            </w:r>
          </w:p>
          <w:p w:rsidR="008A3F3D" w:rsidRPr="008A3F3D" w:rsidRDefault="008A3F3D" w:rsidP="008A3F3D">
            <w:pPr>
              <w:pStyle w:val="a3"/>
              <w:jc w:val="right"/>
            </w:pPr>
            <w:r w:rsidRPr="008A3F3D">
              <w:rPr>
                <w:rFonts w:ascii="Times New Roman" w:hAnsi="Times New Roman" w:cs="Times New Roman"/>
                <w:spacing w:val="2"/>
              </w:rPr>
              <w:t>от «28» января 20 21 г. № 100</w:t>
            </w:r>
          </w:p>
        </w:tc>
      </w:tr>
    </w:tbl>
    <w:p w:rsidR="008A3F3D" w:rsidRPr="008A3F3D" w:rsidRDefault="008A3F3D" w:rsidP="008A3F3D">
      <w:pPr>
        <w:autoSpaceDE w:val="0"/>
        <w:adjustRightInd w:val="0"/>
        <w:rPr>
          <w:rFonts w:ascii="Times New Roman" w:hAnsi="Times New Roman" w:cs="Times New Roman"/>
          <w:b/>
        </w:rPr>
      </w:pPr>
    </w:p>
    <w:p w:rsidR="008A3F3D" w:rsidRPr="008A3F3D" w:rsidRDefault="008A3F3D" w:rsidP="008A3F3D">
      <w:pPr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8A3F3D" w:rsidRPr="008A3F3D" w:rsidRDefault="008A3F3D" w:rsidP="008A3F3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A3F3D">
        <w:rPr>
          <w:rFonts w:ascii="Times New Roman" w:hAnsi="Times New Roman" w:cs="Times New Roman"/>
          <w:szCs w:val="22"/>
        </w:rPr>
        <w:t>ПОЛОЖЕНИЕ</w:t>
      </w:r>
    </w:p>
    <w:p w:rsidR="008A3F3D" w:rsidRPr="008A3F3D" w:rsidRDefault="008A3F3D" w:rsidP="008A3F3D">
      <w:pPr>
        <w:pStyle w:val="ConsPlusTitle"/>
        <w:jc w:val="center"/>
        <w:rPr>
          <w:rFonts w:ascii="Times New Roman" w:hAnsi="Times New Roman" w:cs="Times New Roman"/>
          <w:i/>
          <w:szCs w:val="22"/>
        </w:rPr>
      </w:pPr>
      <w:r w:rsidRPr="008A3F3D">
        <w:rPr>
          <w:rFonts w:ascii="Times New Roman" w:hAnsi="Times New Roman" w:cs="Times New Roman"/>
          <w:szCs w:val="22"/>
        </w:rPr>
        <w:t xml:space="preserve">О МУНИЦИПАЛЬНОЙ ПОДДЕРЖКЕ ИНВЕСТИЦИОННОЙ ДЕЯТЕЛЬНОСТИ В НИЖНЕБУРБУКСКОМ СЕЛЬСКОМ ПОСЕЛЕНИИ  </w:t>
      </w:r>
    </w:p>
    <w:p w:rsidR="008A3F3D" w:rsidRPr="008A3F3D" w:rsidRDefault="008A3F3D" w:rsidP="008A3F3D">
      <w:pPr>
        <w:autoSpaceDE w:val="0"/>
        <w:adjustRightInd w:val="0"/>
        <w:outlineLvl w:val="0"/>
        <w:rPr>
          <w:rFonts w:ascii="Times New Roman" w:hAnsi="Times New Roman" w:cs="Times New Roman"/>
        </w:rPr>
      </w:pPr>
    </w:p>
    <w:p w:rsidR="008A3F3D" w:rsidRPr="008A3F3D" w:rsidRDefault="008A3F3D" w:rsidP="008A3F3D">
      <w:pPr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Глава 1. Общие положения</w:t>
      </w:r>
      <w:bookmarkStart w:id="0" w:name="_GoBack"/>
      <w:bookmarkEnd w:id="0"/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8A3F3D">
        <w:rPr>
          <w:rFonts w:ascii="Times New Roman" w:hAnsi="Times New Roman" w:cs="Times New Roman"/>
          <w:bCs/>
        </w:rPr>
        <w:t xml:space="preserve">Нижнебурбукского сельского поселения </w:t>
      </w:r>
      <w:r w:rsidRPr="008A3F3D">
        <w:rPr>
          <w:rFonts w:ascii="Times New Roman" w:hAnsi="Times New Roman" w:cs="Times New Roman"/>
        </w:rPr>
        <w:t xml:space="preserve">мер муниципальной поддержки инвесторам на территории </w:t>
      </w:r>
      <w:r w:rsidRPr="008A3F3D">
        <w:rPr>
          <w:rFonts w:ascii="Times New Roman" w:hAnsi="Times New Roman" w:cs="Times New Roman"/>
          <w:bCs/>
        </w:rPr>
        <w:t xml:space="preserve">Нижнебурбукского сельского поселения </w:t>
      </w:r>
      <w:r w:rsidRPr="008A3F3D">
        <w:rPr>
          <w:rFonts w:ascii="Times New Roman" w:hAnsi="Times New Roman" w:cs="Times New Roman"/>
        </w:rPr>
        <w:t>(далее – муниципальное образование).</w:t>
      </w:r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2. Основными принципами муниципальной поддержки являются:</w:t>
      </w:r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 xml:space="preserve">4) сотрудничество органов местного самоуправления </w:t>
      </w:r>
      <w:r w:rsidRPr="008A3F3D">
        <w:rPr>
          <w:rFonts w:ascii="Times New Roman" w:hAnsi="Times New Roman" w:cs="Times New Roman"/>
          <w:bCs/>
        </w:rPr>
        <w:t>муниципального образования</w:t>
      </w:r>
      <w:r w:rsidRPr="008A3F3D">
        <w:rPr>
          <w:rFonts w:ascii="Times New Roman" w:hAnsi="Times New Roman" w:cs="Times New Roman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8A3F3D" w:rsidRPr="008A3F3D" w:rsidRDefault="008A3F3D" w:rsidP="008A3F3D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8A3F3D" w:rsidRPr="008A3F3D" w:rsidRDefault="008A3F3D" w:rsidP="008A3F3D">
      <w:pPr>
        <w:pStyle w:val="ConsPlusNormal"/>
        <w:ind w:firstLine="709"/>
        <w:jc w:val="both"/>
        <w:outlineLvl w:val="1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 xml:space="preserve">3. Приоритетными направлениями инвестиционной деятельности на территории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 xml:space="preserve"> являются</w:t>
      </w:r>
      <w:r w:rsidRPr="008A3F3D">
        <w:rPr>
          <w:rFonts w:eastAsia="SimSun"/>
          <w:sz w:val="22"/>
          <w:szCs w:val="22"/>
          <w:lang w:bidi="hi-IN"/>
        </w:rPr>
        <w:t>: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1) создание новых рабочих мест;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2) производство социально значимой продукции (работ, услуг);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3) развитие инновационного производства;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4) техническое перевооружение и модернизация производства;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5) формирование высокотехнологичного агропромышленного производства;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 xml:space="preserve">6) реализация муниципальных программ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rFonts w:eastAsia="SimSun"/>
          <w:sz w:val="22"/>
          <w:szCs w:val="22"/>
          <w:lang w:bidi="hi-IN"/>
        </w:rPr>
        <w:t>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 xml:space="preserve">8) улучшение экологических  показателей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rFonts w:eastAsia="SimSun"/>
          <w:sz w:val="22"/>
          <w:szCs w:val="22"/>
          <w:lang w:bidi="hi-IN"/>
        </w:rPr>
        <w:t>;</w:t>
      </w:r>
    </w:p>
    <w:p w:rsidR="008A3F3D" w:rsidRPr="008A3F3D" w:rsidRDefault="008A3F3D" w:rsidP="008A3F3D">
      <w:pPr>
        <w:pStyle w:val="ConsPlusNormal"/>
        <w:ind w:firstLine="709"/>
        <w:jc w:val="both"/>
        <w:rPr>
          <w:rFonts w:eastAsia="SimSun"/>
          <w:sz w:val="22"/>
          <w:szCs w:val="22"/>
          <w:lang w:bidi="hi-IN"/>
        </w:rPr>
      </w:pPr>
      <w:r w:rsidRPr="008A3F3D">
        <w:rPr>
          <w:rFonts w:eastAsia="SimSun"/>
          <w:sz w:val="22"/>
          <w:szCs w:val="22"/>
          <w:lang w:bidi="hi-IN"/>
        </w:rPr>
        <w:t>9) внедрение энерго- и ресурсосберегающих технологий.</w:t>
      </w:r>
    </w:p>
    <w:p w:rsidR="008A3F3D" w:rsidRPr="008A3F3D" w:rsidRDefault="008A3F3D" w:rsidP="008A3F3D">
      <w:pPr>
        <w:tabs>
          <w:tab w:val="left" w:pos="721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A3F3D" w:rsidRPr="008A3F3D" w:rsidRDefault="008A3F3D" w:rsidP="008A3F3D">
      <w:pPr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8A3F3D">
        <w:rPr>
          <w:rFonts w:ascii="Times New Roman" w:hAnsi="Times New Roman" w:cs="Times New Roman"/>
        </w:rPr>
        <w:t>Глава 2. Формы муниципальной поддержки инвестиционной деятельности</w:t>
      </w:r>
      <w:r w:rsidRPr="008A3F3D">
        <w:rPr>
          <w:rFonts w:ascii="Times New Roman" w:hAnsi="Times New Roman" w:cs="Times New Roman"/>
        </w:rPr>
        <w:br/>
        <w:t>на территории муниципального образования</w:t>
      </w:r>
    </w:p>
    <w:p w:rsidR="008A3F3D" w:rsidRPr="008A3F3D" w:rsidRDefault="008A3F3D" w:rsidP="008A3F3D">
      <w:pPr>
        <w:pStyle w:val="ConsPlusNormal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5. Организационная поддержка осуществляется посредством: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2) консультаций и участия в подготовке инвестиционных проектов (бизнес-планов);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3) содействия развитию инфраструктуры субъектов инвестиционной деятельности на территории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>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4) иных средств организационной поддержки, не противоречащих законодательству Российской Федерации.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6. Информационная поддержка предоставляется путем: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1) оказания методической и консультационной помощи;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 xml:space="preserve"> в информационно-телекоммуникационной сети «Интернет»;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>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4) иных средств информационной поддержки, не противоречащих законодательству Российской Федерации.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7. Финансовая поддержка осуществляется посредством: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 xml:space="preserve"> и настоящим Положением;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>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4) предоставления на конкурсной основе субсидий за счет средств местного бюджета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5) иных средств финансовой поддержки, не противоречащих законодательству Российской Федерации.</w:t>
      </w:r>
    </w:p>
    <w:p w:rsidR="008A3F3D" w:rsidRPr="008A3F3D" w:rsidRDefault="008A3F3D" w:rsidP="008A3F3D">
      <w:pPr>
        <w:pStyle w:val="ConsPlusNormal"/>
        <w:ind w:firstLine="540"/>
        <w:jc w:val="both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jc w:val="center"/>
        <w:outlineLvl w:val="1"/>
        <w:rPr>
          <w:sz w:val="22"/>
          <w:szCs w:val="22"/>
        </w:rPr>
      </w:pPr>
      <w:r w:rsidRPr="008A3F3D">
        <w:rPr>
          <w:sz w:val="22"/>
          <w:szCs w:val="22"/>
        </w:rPr>
        <w:t xml:space="preserve">Глава 3. Условия предоставления финансовой поддержки </w:t>
      </w:r>
    </w:p>
    <w:p w:rsidR="008A3F3D" w:rsidRPr="008A3F3D" w:rsidRDefault="008A3F3D" w:rsidP="008A3F3D">
      <w:pPr>
        <w:pStyle w:val="ConsPlusNormal"/>
        <w:jc w:val="center"/>
        <w:rPr>
          <w:b/>
          <w:sz w:val="22"/>
          <w:szCs w:val="22"/>
        </w:rPr>
      </w:pP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8. Финансовая поддержка, указанная в пункте 7 настоящего Положения, предоставляется инвесторам на основании заключенного с администрацией Нижнебурбукского сельского поселения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9. Конкурсный отбор проводится Администрацией до принятия </w:t>
      </w:r>
      <w:r w:rsidRPr="008A3F3D">
        <w:rPr>
          <w:kern w:val="2"/>
          <w:sz w:val="22"/>
          <w:szCs w:val="22"/>
        </w:rPr>
        <w:t xml:space="preserve">Думой Нижнебурбукского сельского поселения </w:t>
      </w:r>
      <w:r w:rsidRPr="008A3F3D">
        <w:rPr>
          <w:sz w:val="22"/>
          <w:szCs w:val="22"/>
        </w:rPr>
        <w:t xml:space="preserve">решения о бюджете муниципального образования на очередной финансовый год и плановый период </w:t>
      </w:r>
      <w:r w:rsidRPr="008A3F3D">
        <w:rPr>
          <w:rFonts w:eastAsia="SimSun"/>
          <w:sz w:val="22"/>
          <w:szCs w:val="22"/>
          <w:lang w:bidi="hi-IN"/>
        </w:rPr>
        <w:t>в порядке, установленном</w:t>
      </w:r>
      <w:r w:rsidRPr="008A3F3D">
        <w:rPr>
          <w:rFonts w:eastAsia="SimSun"/>
          <w:i/>
          <w:sz w:val="22"/>
          <w:szCs w:val="22"/>
          <w:lang w:bidi="hi-IN"/>
        </w:rPr>
        <w:t xml:space="preserve"> </w:t>
      </w:r>
      <w:r w:rsidRPr="008A3F3D">
        <w:rPr>
          <w:sz w:val="22"/>
          <w:szCs w:val="22"/>
        </w:rPr>
        <w:t xml:space="preserve">муниципальными правовыми актами </w:t>
      </w:r>
      <w:r w:rsidRPr="008A3F3D">
        <w:rPr>
          <w:bCs/>
          <w:sz w:val="22"/>
          <w:szCs w:val="22"/>
        </w:rPr>
        <w:t>муниципального образования</w:t>
      </w:r>
      <w:r w:rsidRPr="008A3F3D">
        <w:rPr>
          <w:sz w:val="22"/>
          <w:szCs w:val="22"/>
        </w:rPr>
        <w:t>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8A3F3D">
        <w:rPr>
          <w:sz w:val="22"/>
          <w:szCs w:val="22"/>
        </w:rPr>
        <w:t xml:space="preserve"> следующим требованиям: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1) предоставление соискателем обеспечения выполнения инвестиционного проекта;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lastRenderedPageBreak/>
        <w:t>3) отсутствие у соискателя ареста или обращения взыскания на имущество в установленном законом порядке;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8A3F3D">
          <w:rPr>
            <w:sz w:val="22"/>
            <w:szCs w:val="22"/>
          </w:rPr>
          <w:t xml:space="preserve">пункте 3 </w:t>
        </w:r>
      </w:hyperlink>
      <w:r w:rsidRPr="008A3F3D">
        <w:rPr>
          <w:sz w:val="22"/>
          <w:szCs w:val="22"/>
        </w:rPr>
        <w:t>настоящего Положения.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8A3F3D">
          <w:rPr>
            <w:sz w:val="22"/>
            <w:szCs w:val="22"/>
          </w:rPr>
          <w:t xml:space="preserve">пункте 3 </w:t>
        </w:r>
      </w:hyperlink>
      <w:r w:rsidRPr="008A3F3D">
        <w:rPr>
          <w:sz w:val="22"/>
          <w:szCs w:val="22"/>
        </w:rPr>
        <w:t>настоящего Положения.</w:t>
      </w:r>
    </w:p>
    <w:p w:rsidR="008A3F3D" w:rsidRPr="008A3F3D" w:rsidRDefault="008A3F3D" w:rsidP="008A3F3D">
      <w:pPr>
        <w:pStyle w:val="ConsPlusNormal"/>
        <w:ind w:firstLine="709"/>
        <w:jc w:val="both"/>
        <w:rPr>
          <w:bCs/>
          <w:sz w:val="22"/>
          <w:szCs w:val="22"/>
        </w:rPr>
      </w:pPr>
      <w:r w:rsidRPr="008A3F3D">
        <w:rPr>
          <w:sz w:val="22"/>
          <w:szCs w:val="22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8A3F3D">
          <w:rPr>
            <w:sz w:val="22"/>
            <w:szCs w:val="22"/>
          </w:rPr>
          <w:t xml:space="preserve">пункте 3 </w:t>
        </w:r>
      </w:hyperlink>
      <w:r w:rsidRPr="008A3F3D">
        <w:rPr>
          <w:sz w:val="22"/>
          <w:szCs w:val="22"/>
        </w:rPr>
        <w:t>настоящего Положения, осуществляется при участии Инвестиционного совета муниципального образования</w:t>
      </w:r>
      <w:r w:rsidRPr="008A3F3D">
        <w:rPr>
          <w:bCs/>
          <w:sz w:val="22"/>
          <w:szCs w:val="22"/>
        </w:rPr>
        <w:t>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bCs/>
          <w:sz w:val="22"/>
          <w:szCs w:val="22"/>
        </w:rPr>
        <w:t>Порядок деятельности Инвестиционного совета</w:t>
      </w:r>
      <w:r w:rsidRPr="008A3F3D">
        <w:rPr>
          <w:sz w:val="22"/>
          <w:szCs w:val="22"/>
        </w:rPr>
        <w:t xml:space="preserve"> муниципального образования</w:t>
      </w:r>
      <w:r w:rsidRPr="008A3F3D">
        <w:rPr>
          <w:bCs/>
          <w:sz w:val="22"/>
          <w:szCs w:val="22"/>
        </w:rPr>
        <w:t xml:space="preserve"> определяется муниципальным правовым актом </w:t>
      </w:r>
      <w:r w:rsidRPr="008A3F3D">
        <w:rPr>
          <w:sz w:val="22"/>
          <w:szCs w:val="22"/>
        </w:rPr>
        <w:t>муниципального образования</w:t>
      </w:r>
      <w:r w:rsidRPr="008A3F3D">
        <w:rPr>
          <w:bCs/>
          <w:sz w:val="22"/>
          <w:szCs w:val="22"/>
        </w:rPr>
        <w:t>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8A3F3D" w:rsidRPr="008A3F3D" w:rsidRDefault="008A3F3D" w:rsidP="008A3F3D">
      <w:pPr>
        <w:pStyle w:val="ConsPlusNormal"/>
        <w:ind w:firstLine="540"/>
        <w:jc w:val="both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jc w:val="center"/>
        <w:outlineLvl w:val="1"/>
        <w:rPr>
          <w:sz w:val="22"/>
          <w:szCs w:val="22"/>
        </w:rPr>
      </w:pPr>
      <w:r w:rsidRPr="008A3F3D">
        <w:rPr>
          <w:sz w:val="22"/>
          <w:szCs w:val="22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8A3F3D" w:rsidRPr="008A3F3D" w:rsidRDefault="008A3F3D" w:rsidP="008A3F3D">
      <w:pPr>
        <w:pStyle w:val="ConsPlusNormal"/>
        <w:jc w:val="center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предоставленных средств.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30 рабочих дней с момента завершения инвестиционного проекта.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16.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 xml:space="preserve">17. Администрация по итогам полугодия и года представляет в </w:t>
      </w:r>
      <w:r w:rsidRPr="008A3F3D">
        <w:rPr>
          <w:kern w:val="2"/>
          <w:sz w:val="22"/>
          <w:szCs w:val="22"/>
        </w:rPr>
        <w:t xml:space="preserve">Думу Нижнебурбукского сельского поселения </w:t>
      </w:r>
      <w:r w:rsidRPr="008A3F3D">
        <w:rPr>
          <w:sz w:val="22"/>
          <w:szCs w:val="22"/>
        </w:rPr>
        <w:t>аналитический отчет о предоставленной финансовой поддержке и ее эффективности.</w:t>
      </w:r>
    </w:p>
    <w:p w:rsidR="008A3F3D" w:rsidRPr="008A3F3D" w:rsidRDefault="008A3F3D" w:rsidP="008A3F3D">
      <w:pPr>
        <w:pStyle w:val="ConsPlusNormal"/>
        <w:ind w:firstLine="540"/>
        <w:jc w:val="both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jc w:val="center"/>
        <w:outlineLvl w:val="1"/>
        <w:rPr>
          <w:sz w:val="22"/>
          <w:szCs w:val="22"/>
        </w:rPr>
      </w:pPr>
      <w:bookmarkStart w:id="2" w:name="P195"/>
      <w:bookmarkEnd w:id="2"/>
      <w:r w:rsidRPr="008A3F3D">
        <w:rPr>
          <w:sz w:val="22"/>
          <w:szCs w:val="22"/>
        </w:rPr>
        <w:t>Глава 5. Прекращение и приостановление предоставления</w:t>
      </w:r>
    </w:p>
    <w:p w:rsidR="008A3F3D" w:rsidRPr="008A3F3D" w:rsidRDefault="008A3F3D" w:rsidP="008A3F3D">
      <w:pPr>
        <w:pStyle w:val="ConsPlusNormal"/>
        <w:jc w:val="center"/>
        <w:rPr>
          <w:sz w:val="22"/>
          <w:szCs w:val="22"/>
        </w:rPr>
      </w:pPr>
      <w:r w:rsidRPr="008A3F3D">
        <w:rPr>
          <w:sz w:val="22"/>
          <w:szCs w:val="22"/>
        </w:rPr>
        <w:t>финансовой поддержки</w:t>
      </w:r>
    </w:p>
    <w:p w:rsidR="008A3F3D" w:rsidRPr="008A3F3D" w:rsidRDefault="008A3F3D" w:rsidP="008A3F3D">
      <w:pPr>
        <w:pStyle w:val="ConsPlusNormal"/>
        <w:jc w:val="both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18. Прекращение предоставления финансовой поддержки производится в случаях: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1) завершения реализации инвестиционного проекта;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4) заявления получателя финансовой поддержки о прекращении предоставления финансовой поддержки.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20. Приостановление предоставления финансовой поддержки производится по следующим основаниям: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lastRenderedPageBreak/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8A3F3D" w:rsidRPr="008A3F3D" w:rsidRDefault="008A3F3D" w:rsidP="008A3F3D">
      <w:pPr>
        <w:pStyle w:val="ConsPlusNormal"/>
        <w:ind w:firstLine="709"/>
        <w:jc w:val="both"/>
        <w:rPr>
          <w:color w:val="FF0000"/>
          <w:sz w:val="22"/>
          <w:szCs w:val="22"/>
        </w:rPr>
      </w:pPr>
      <w:r w:rsidRPr="008A3F3D">
        <w:rPr>
          <w:sz w:val="22"/>
          <w:szCs w:val="22"/>
        </w:rPr>
        <w:t>2) нецелевое использование получателем финансовой поддержки бюджетных средств.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8A3F3D" w:rsidRPr="008A3F3D" w:rsidRDefault="008A3F3D" w:rsidP="008A3F3D">
      <w:pPr>
        <w:pStyle w:val="ConsPlusNormal"/>
        <w:jc w:val="center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jc w:val="center"/>
        <w:outlineLvl w:val="1"/>
        <w:rPr>
          <w:sz w:val="22"/>
          <w:szCs w:val="22"/>
        </w:rPr>
      </w:pPr>
      <w:r w:rsidRPr="008A3F3D">
        <w:rPr>
          <w:sz w:val="22"/>
          <w:szCs w:val="22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8A3F3D" w:rsidRPr="008A3F3D" w:rsidRDefault="008A3F3D" w:rsidP="008A3F3D">
      <w:pPr>
        <w:pStyle w:val="ConsPlusNormal"/>
        <w:jc w:val="both"/>
        <w:rPr>
          <w:sz w:val="22"/>
          <w:szCs w:val="22"/>
        </w:rPr>
      </w:pP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8A3F3D" w:rsidRPr="008A3F3D" w:rsidRDefault="008A3F3D" w:rsidP="008A3F3D">
      <w:pPr>
        <w:pStyle w:val="ConsPlusNormal"/>
        <w:ind w:firstLine="709"/>
        <w:jc w:val="both"/>
        <w:rPr>
          <w:sz w:val="22"/>
          <w:szCs w:val="22"/>
        </w:rPr>
      </w:pPr>
      <w:r w:rsidRPr="008A3F3D">
        <w:rPr>
          <w:sz w:val="22"/>
          <w:szCs w:val="22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8A3F3D" w:rsidRPr="008A3F3D" w:rsidRDefault="008A3F3D" w:rsidP="008A3F3D">
      <w:pPr>
        <w:pStyle w:val="ConsPlusNormal"/>
        <w:jc w:val="center"/>
        <w:rPr>
          <w:sz w:val="22"/>
          <w:szCs w:val="22"/>
        </w:rPr>
      </w:pPr>
    </w:p>
    <w:p w:rsidR="008A3F3D" w:rsidRPr="008A3F3D" w:rsidRDefault="008A3F3D" w:rsidP="008A3F3D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p w:rsidR="008A3F3D" w:rsidRPr="008A3F3D" w:rsidRDefault="008A3F3D" w:rsidP="008A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F3D" w:rsidRPr="008A3F3D" w:rsidRDefault="008A3F3D" w:rsidP="008A3F3D">
      <w:pPr>
        <w:rPr>
          <w:rFonts w:ascii="Times New Roman" w:hAnsi="Times New Roman" w:cs="Times New Roman"/>
        </w:rPr>
      </w:pPr>
    </w:p>
    <w:p w:rsidR="002611A3" w:rsidRPr="008A3F3D" w:rsidRDefault="002611A3" w:rsidP="0026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11A3" w:rsidRPr="008A3F3D" w:rsidRDefault="002611A3" w:rsidP="002611A3">
      <w:pPr>
        <w:rPr>
          <w:rFonts w:ascii="Times New Roman" w:hAnsi="Times New Roman" w:cs="Times New Roman"/>
        </w:rPr>
      </w:pPr>
    </w:p>
    <w:p w:rsidR="00EC6A01" w:rsidRPr="008A3F3D" w:rsidRDefault="00EC6A01" w:rsidP="00D76435">
      <w:pPr>
        <w:pStyle w:val="a3"/>
        <w:rPr>
          <w:rFonts w:ascii="Times New Roman" w:hAnsi="Times New Roman" w:cs="Times New Roman"/>
        </w:rPr>
        <w:sectPr w:rsidR="00EC6A01" w:rsidRPr="008A3F3D" w:rsidSect="00D84AAA">
          <w:footerReference w:type="default" r:id="rId11"/>
          <w:pgSz w:w="11909" w:h="16834"/>
          <w:pgMar w:top="284" w:right="931" w:bottom="709" w:left="1532" w:header="720" w:footer="720" w:gutter="0"/>
          <w:cols w:space="60"/>
          <w:noEndnote/>
        </w:sectPr>
      </w:pPr>
    </w:p>
    <w:p w:rsidR="008305C0" w:rsidRPr="008A3F3D" w:rsidRDefault="008305C0" w:rsidP="008305C0">
      <w:pPr>
        <w:shd w:val="clear" w:color="auto" w:fill="FFFFFF"/>
        <w:spacing w:before="5"/>
        <w:rPr>
          <w:rFonts w:ascii="Times New Roman" w:hAnsi="Times New Roman" w:cs="Times New Roman"/>
        </w:rPr>
      </w:pPr>
    </w:p>
    <w:p w:rsidR="002B400D" w:rsidRPr="008A3F3D" w:rsidRDefault="002B400D" w:rsidP="002B400D">
      <w:pPr>
        <w:pStyle w:val="report"/>
        <w:rPr>
          <w:sz w:val="22"/>
          <w:szCs w:val="22"/>
        </w:rPr>
      </w:pPr>
    </w:p>
    <w:p w:rsidR="002B400D" w:rsidRPr="008A3F3D" w:rsidRDefault="002B400D" w:rsidP="002B400D">
      <w:pPr>
        <w:pStyle w:val="report"/>
        <w:rPr>
          <w:sz w:val="22"/>
          <w:szCs w:val="22"/>
        </w:rPr>
      </w:pPr>
    </w:p>
    <w:p w:rsidR="002B400D" w:rsidRPr="008A3F3D" w:rsidRDefault="002B400D" w:rsidP="002B400D">
      <w:pPr>
        <w:pStyle w:val="report"/>
        <w:rPr>
          <w:sz w:val="22"/>
          <w:szCs w:val="22"/>
        </w:rPr>
      </w:pPr>
    </w:p>
    <w:p w:rsidR="002B400D" w:rsidRPr="008A3F3D" w:rsidRDefault="002B400D" w:rsidP="002B400D">
      <w:pPr>
        <w:pStyle w:val="report"/>
        <w:rPr>
          <w:sz w:val="22"/>
          <w:szCs w:val="22"/>
        </w:rPr>
      </w:pPr>
    </w:p>
    <w:p w:rsidR="002B400D" w:rsidRPr="008A3F3D" w:rsidRDefault="002B400D" w:rsidP="002B400D">
      <w:pPr>
        <w:pStyle w:val="report"/>
        <w:rPr>
          <w:sz w:val="22"/>
          <w:szCs w:val="22"/>
        </w:rPr>
      </w:pPr>
    </w:p>
    <w:p w:rsidR="002B400D" w:rsidRPr="008A3F3D" w:rsidRDefault="002B400D" w:rsidP="002B400D">
      <w:pPr>
        <w:pStyle w:val="report"/>
        <w:rPr>
          <w:sz w:val="22"/>
          <w:szCs w:val="22"/>
        </w:rPr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pStyle w:val="report"/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Pr="00232768" w:rsidRDefault="002B400D" w:rsidP="002B400D">
      <w:pPr>
        <w:rPr>
          <w:rFonts w:ascii="Times New Roman" w:hAnsi="Times New Roman" w:cs="Times New Roman"/>
          <w:sz w:val="24"/>
          <w:szCs w:val="24"/>
        </w:rPr>
      </w:pPr>
    </w:p>
    <w:p w:rsidR="002B400D" w:rsidRDefault="002B400D" w:rsidP="002B400D"/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2B400D" w:rsidRDefault="002B400D" w:rsidP="00552224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Учредител</w:t>
      </w:r>
      <w:r w:rsidR="003E5B39" w:rsidRPr="00D24A86">
        <w:rPr>
          <w:rFonts w:ascii="Times New Roman" w:hAnsi="Times New Roman" w:cs="Times New Roman"/>
          <w:sz w:val="24"/>
          <w:szCs w:val="24"/>
        </w:rPr>
        <w:t>ь -</w:t>
      </w: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Редактор-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Администрация и Дума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4A86">
        <w:rPr>
          <w:rFonts w:ascii="Times New Roman" w:hAnsi="Times New Roman" w:cs="Times New Roman"/>
          <w:sz w:val="24"/>
          <w:szCs w:val="24"/>
        </w:rPr>
        <w:t>Администрация Нижнебурбукского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Нижнебурбукского                                                                       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Адрес: 665226                                                                                  Тираж: 999экз.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Иркутская область                                                                           Цена: бесплатно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Тулунский район                                                    </w:t>
      </w:r>
      <w:r w:rsidR="00195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>дата выпуска</w:t>
      </w:r>
      <w:r w:rsidR="003E5B39" w:rsidRPr="00D24A86">
        <w:rPr>
          <w:rFonts w:ascii="Times New Roman" w:hAnsi="Times New Roman" w:cs="Times New Roman"/>
          <w:sz w:val="24"/>
          <w:szCs w:val="24"/>
        </w:rPr>
        <w:t>:</w:t>
      </w:r>
      <w:r w:rsidR="00AB3ACA">
        <w:rPr>
          <w:rFonts w:ascii="Times New Roman" w:hAnsi="Times New Roman" w:cs="Times New Roman"/>
          <w:sz w:val="24"/>
          <w:szCs w:val="24"/>
        </w:rPr>
        <w:t xml:space="preserve"> 29</w:t>
      </w:r>
      <w:r w:rsidR="002611A3">
        <w:rPr>
          <w:rFonts w:ascii="Times New Roman" w:hAnsi="Times New Roman" w:cs="Times New Roman"/>
          <w:sz w:val="24"/>
          <w:szCs w:val="24"/>
        </w:rPr>
        <w:t xml:space="preserve"> января  2021</w:t>
      </w:r>
      <w:r w:rsidR="00D84AA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Д.Нижний Бурбук                                                                             выходит с 2006 года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>Ул</w:t>
      </w:r>
      <w:r w:rsidR="003E5B39" w:rsidRPr="00D24A86">
        <w:rPr>
          <w:rFonts w:ascii="Times New Roman" w:hAnsi="Times New Roman" w:cs="Times New Roman"/>
          <w:sz w:val="24"/>
          <w:szCs w:val="24"/>
        </w:rPr>
        <w:t>. Ц</w:t>
      </w:r>
      <w:r w:rsidRPr="00D24A86">
        <w:rPr>
          <w:rFonts w:ascii="Times New Roman" w:hAnsi="Times New Roman" w:cs="Times New Roman"/>
          <w:sz w:val="24"/>
          <w:szCs w:val="24"/>
        </w:rPr>
        <w:t xml:space="preserve">ентральная, 55а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Распространяется на территории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Тел.41-1-61                                                    </w:t>
      </w:r>
      <w:r w:rsidR="00D24A86" w:rsidRPr="00D24A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A86">
        <w:rPr>
          <w:rFonts w:ascii="Times New Roman" w:hAnsi="Times New Roman" w:cs="Times New Roman"/>
          <w:sz w:val="24"/>
          <w:szCs w:val="24"/>
        </w:rPr>
        <w:t xml:space="preserve"> Нижнебурбукского   муниципального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224" w:rsidRPr="00D24A86" w:rsidRDefault="00552224" w:rsidP="005522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52224" w:rsidRPr="00D24A86" w:rsidSect="00841FEE">
      <w:footerReference w:type="default" r:id="rId12"/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12" w:rsidRDefault="00AA3F12" w:rsidP="00841FEE">
      <w:pPr>
        <w:spacing w:after="0" w:line="240" w:lineRule="auto"/>
      </w:pPr>
      <w:r>
        <w:separator/>
      </w:r>
    </w:p>
  </w:endnote>
  <w:endnote w:type="continuationSeparator" w:id="0">
    <w:p w:rsidR="00AA3F12" w:rsidRDefault="00AA3F12" w:rsidP="008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49245"/>
      <w:docPartObj>
        <w:docPartGallery w:val="Page Numbers (Bottom of Page)"/>
        <w:docPartUnique/>
      </w:docPartObj>
    </w:sdtPr>
    <w:sdtContent>
      <w:p w:rsidR="008A3F3D" w:rsidRDefault="008A3F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A3F3D" w:rsidRDefault="008A3F3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2611A3" w:rsidRDefault="002611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3D">
          <w:rPr>
            <w:noProof/>
          </w:rPr>
          <w:t>31</w:t>
        </w:r>
        <w:r>
          <w:fldChar w:fldCharType="end"/>
        </w:r>
      </w:p>
    </w:sdtContent>
  </w:sdt>
  <w:p w:rsidR="002611A3" w:rsidRDefault="002611A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1079"/>
      <w:docPartObj>
        <w:docPartGallery w:val="Page Numbers (Bottom of Page)"/>
        <w:docPartUnique/>
      </w:docPartObj>
    </w:sdtPr>
    <w:sdtEndPr/>
    <w:sdtContent>
      <w:p w:rsidR="00841FEE" w:rsidRDefault="00A75B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F3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41FEE" w:rsidRDefault="00841F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12" w:rsidRDefault="00AA3F12" w:rsidP="00841FEE">
      <w:pPr>
        <w:spacing w:after="0" w:line="240" w:lineRule="auto"/>
      </w:pPr>
      <w:r>
        <w:separator/>
      </w:r>
    </w:p>
  </w:footnote>
  <w:footnote w:type="continuationSeparator" w:id="0">
    <w:p w:rsidR="00AA3F12" w:rsidRDefault="00AA3F12" w:rsidP="008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638DE"/>
    <w:multiLevelType w:val="hybridMultilevel"/>
    <w:tmpl w:val="A0A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5FE6748"/>
    <w:multiLevelType w:val="multilevel"/>
    <w:tmpl w:val="BAE0C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7"/>
  </w:num>
  <w:num w:numId="5">
    <w:abstractNumId w:val="25"/>
  </w:num>
  <w:num w:numId="6">
    <w:abstractNumId w:val="20"/>
  </w:num>
  <w:num w:numId="7">
    <w:abstractNumId w:val="12"/>
  </w:num>
  <w:num w:numId="8">
    <w:abstractNumId w:val="26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22"/>
  </w:num>
  <w:num w:numId="15">
    <w:abstractNumId w:val="2"/>
  </w:num>
  <w:num w:numId="16">
    <w:abstractNumId w:val="9"/>
  </w:num>
  <w:num w:numId="17">
    <w:abstractNumId w:val="21"/>
  </w:num>
  <w:num w:numId="18">
    <w:abstractNumId w:val="17"/>
  </w:num>
  <w:num w:numId="19">
    <w:abstractNumId w:val="10"/>
  </w:num>
  <w:num w:numId="20">
    <w:abstractNumId w:val="14"/>
  </w:num>
  <w:num w:numId="21">
    <w:abstractNumId w:val="8"/>
  </w:num>
  <w:num w:numId="22">
    <w:abstractNumId w:val="5"/>
  </w:num>
  <w:num w:numId="23">
    <w:abstractNumId w:val="16"/>
  </w:num>
  <w:num w:numId="24">
    <w:abstractNumId w:val="11"/>
  </w:num>
  <w:num w:numId="25">
    <w:abstractNumId w:val="18"/>
  </w:num>
  <w:num w:numId="26">
    <w:abstractNumId w:val="24"/>
  </w:num>
  <w:num w:numId="27">
    <w:abstractNumId w:val="1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24"/>
    <w:rsid w:val="0000216A"/>
    <w:rsid w:val="00005388"/>
    <w:rsid w:val="000370C2"/>
    <w:rsid w:val="00040FF5"/>
    <w:rsid w:val="000626FD"/>
    <w:rsid w:val="000A44A5"/>
    <w:rsid w:val="000D04F3"/>
    <w:rsid w:val="000D50D9"/>
    <w:rsid w:val="000F1A60"/>
    <w:rsid w:val="000F360E"/>
    <w:rsid w:val="001075C8"/>
    <w:rsid w:val="00132CD7"/>
    <w:rsid w:val="00195673"/>
    <w:rsid w:val="00232768"/>
    <w:rsid w:val="00257002"/>
    <w:rsid w:val="002611A3"/>
    <w:rsid w:val="002B400D"/>
    <w:rsid w:val="002C6BA1"/>
    <w:rsid w:val="00302302"/>
    <w:rsid w:val="00342F1B"/>
    <w:rsid w:val="00357550"/>
    <w:rsid w:val="0036123E"/>
    <w:rsid w:val="003B61A0"/>
    <w:rsid w:val="003B64E8"/>
    <w:rsid w:val="003C59F4"/>
    <w:rsid w:val="003D4A84"/>
    <w:rsid w:val="003E5B39"/>
    <w:rsid w:val="004852B1"/>
    <w:rsid w:val="004A1558"/>
    <w:rsid w:val="004E085D"/>
    <w:rsid w:val="00533926"/>
    <w:rsid w:val="00551228"/>
    <w:rsid w:val="00552224"/>
    <w:rsid w:val="005E3977"/>
    <w:rsid w:val="006110ED"/>
    <w:rsid w:val="006221F9"/>
    <w:rsid w:val="006521FB"/>
    <w:rsid w:val="006726C9"/>
    <w:rsid w:val="006803A5"/>
    <w:rsid w:val="00706D5A"/>
    <w:rsid w:val="00714497"/>
    <w:rsid w:val="007411EC"/>
    <w:rsid w:val="00772EBB"/>
    <w:rsid w:val="0077700D"/>
    <w:rsid w:val="007836E6"/>
    <w:rsid w:val="0079564D"/>
    <w:rsid w:val="007A61F8"/>
    <w:rsid w:val="00812AB7"/>
    <w:rsid w:val="008305C0"/>
    <w:rsid w:val="00841FEE"/>
    <w:rsid w:val="00861B27"/>
    <w:rsid w:val="00871197"/>
    <w:rsid w:val="008A3F3D"/>
    <w:rsid w:val="008A69CD"/>
    <w:rsid w:val="008B1AA0"/>
    <w:rsid w:val="008B7C84"/>
    <w:rsid w:val="008C6053"/>
    <w:rsid w:val="008F03AC"/>
    <w:rsid w:val="00905089"/>
    <w:rsid w:val="00927EA3"/>
    <w:rsid w:val="00940625"/>
    <w:rsid w:val="009507FB"/>
    <w:rsid w:val="00A75B0F"/>
    <w:rsid w:val="00A76B7C"/>
    <w:rsid w:val="00A94D5A"/>
    <w:rsid w:val="00AA3F12"/>
    <w:rsid w:val="00AB3ACA"/>
    <w:rsid w:val="00B463BB"/>
    <w:rsid w:val="00BC12DB"/>
    <w:rsid w:val="00C37728"/>
    <w:rsid w:val="00C625AC"/>
    <w:rsid w:val="00CC0DCA"/>
    <w:rsid w:val="00CC58F4"/>
    <w:rsid w:val="00D0354C"/>
    <w:rsid w:val="00D2410A"/>
    <w:rsid w:val="00D24A86"/>
    <w:rsid w:val="00D30616"/>
    <w:rsid w:val="00D44106"/>
    <w:rsid w:val="00D76435"/>
    <w:rsid w:val="00D84AAA"/>
    <w:rsid w:val="00DB7FAD"/>
    <w:rsid w:val="00DF7AD4"/>
    <w:rsid w:val="00E02BDB"/>
    <w:rsid w:val="00E629C5"/>
    <w:rsid w:val="00E829E0"/>
    <w:rsid w:val="00E90378"/>
    <w:rsid w:val="00E96B88"/>
    <w:rsid w:val="00EC6A01"/>
    <w:rsid w:val="00EE702C"/>
    <w:rsid w:val="00F118DA"/>
    <w:rsid w:val="00F239CE"/>
    <w:rsid w:val="00F72C6B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FA93"/>
  <w15:docId w15:val="{1B044FA9-2204-4662-9E7F-085228A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53"/>
  </w:style>
  <w:style w:type="paragraph" w:styleId="1">
    <w:name w:val="heading 1"/>
    <w:basedOn w:val="a"/>
    <w:next w:val="a"/>
    <w:link w:val="10"/>
    <w:uiPriority w:val="9"/>
    <w:qFormat/>
    <w:rsid w:val="007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4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link w:val="30"/>
    <w:qFormat/>
    <w:rsid w:val="00741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7002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2768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32768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32768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327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2327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24"/>
    <w:pPr>
      <w:spacing w:after="0" w:line="240" w:lineRule="auto"/>
    </w:pPr>
  </w:style>
  <w:style w:type="paragraph" w:customStyle="1" w:styleId="ConsPlusNormal">
    <w:name w:val="ConsPlusNormal"/>
    <w:link w:val="ConsPlusNormal0"/>
    <w:rsid w:val="0055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52224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552224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552224"/>
    <w:rPr>
      <w:color w:val="0000FF"/>
      <w:u w:val="single"/>
    </w:rPr>
  </w:style>
  <w:style w:type="paragraph" w:customStyle="1" w:styleId="ConsPlusTitle">
    <w:name w:val="ConsPlusTitle"/>
    <w:rsid w:val="007A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Шапка (герб)"/>
    <w:basedOn w:val="a"/>
    <w:rsid w:val="007A61F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A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57002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7">
    <w:name w:val="Emphasis"/>
    <w:basedOn w:val="a0"/>
    <w:qFormat/>
    <w:rsid w:val="00257002"/>
    <w:rPr>
      <w:rFonts w:ascii="Times New Roman" w:hAnsi="Times New Roman" w:cs="Times New Roman" w:hint="default"/>
      <w:i/>
      <w:iCs/>
    </w:rPr>
  </w:style>
  <w:style w:type="paragraph" w:styleId="21">
    <w:name w:val="Body Text Indent 2"/>
    <w:basedOn w:val="a"/>
    <w:link w:val="22"/>
    <w:unhideWhenUsed/>
    <w:rsid w:val="00257002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7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FEE"/>
  </w:style>
  <w:style w:type="paragraph" w:styleId="aa">
    <w:name w:val="footer"/>
    <w:basedOn w:val="a"/>
    <w:link w:val="ab"/>
    <w:uiPriority w:val="99"/>
    <w:unhideWhenUsed/>
    <w:rsid w:val="0084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FEE"/>
  </w:style>
  <w:style w:type="paragraph" w:styleId="ac">
    <w:name w:val="List Paragraph"/>
    <w:basedOn w:val="a"/>
    <w:uiPriority w:val="99"/>
    <w:qFormat/>
    <w:rsid w:val="005512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90378"/>
    <w:rPr>
      <w:b/>
      <w:bCs/>
    </w:rPr>
  </w:style>
  <w:style w:type="character" w:customStyle="1" w:styleId="ae">
    <w:name w:val="Цветовое выделение"/>
    <w:rsid w:val="00E90378"/>
    <w:rPr>
      <w:b/>
      <w:bCs w:val="0"/>
      <w:color w:val="000080"/>
    </w:rPr>
  </w:style>
  <w:style w:type="paragraph" w:styleId="af">
    <w:name w:val="Normal (Web)"/>
    <w:basedOn w:val="a"/>
    <w:uiPriority w:val="99"/>
    <w:rsid w:val="00E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702C"/>
    <w:rPr>
      <w:rFonts w:cs="Times New Roman"/>
    </w:rPr>
  </w:style>
  <w:style w:type="paragraph" w:styleId="af0">
    <w:name w:val="Body Text Indent"/>
    <w:basedOn w:val="a"/>
    <w:link w:val="af1"/>
    <w:unhideWhenUsed/>
    <w:rsid w:val="00D24A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24A86"/>
  </w:style>
  <w:style w:type="paragraph" w:styleId="31">
    <w:name w:val="Body Text 3"/>
    <w:basedOn w:val="a"/>
    <w:link w:val="32"/>
    <w:unhideWhenUsed/>
    <w:rsid w:val="00D24A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4A86"/>
    <w:rPr>
      <w:sz w:val="16"/>
      <w:szCs w:val="16"/>
    </w:rPr>
  </w:style>
  <w:style w:type="paragraph" w:styleId="af2">
    <w:name w:val="Subtitle"/>
    <w:basedOn w:val="a"/>
    <w:link w:val="af3"/>
    <w:qFormat/>
    <w:rsid w:val="00D24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D24A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1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7411EC"/>
  </w:style>
  <w:style w:type="paragraph" w:styleId="23">
    <w:name w:val="Body Text 2"/>
    <w:basedOn w:val="a"/>
    <w:link w:val="24"/>
    <w:unhideWhenUsed/>
    <w:rsid w:val="007411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11EC"/>
  </w:style>
  <w:style w:type="character" w:customStyle="1" w:styleId="20">
    <w:name w:val="Заголовок 2 Знак"/>
    <w:basedOn w:val="a0"/>
    <w:link w:val="2"/>
    <w:rsid w:val="0074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741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4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74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411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41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Содержимое таблицы"/>
    <w:basedOn w:val="a"/>
    <w:rsid w:val="007411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411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8">
    <w:name w:val="Знак"/>
    <w:basedOn w:val="a"/>
    <w:rsid w:val="007411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llowedHyperlink"/>
    <w:rsid w:val="007411EC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7411EC"/>
    <w:rPr>
      <w:rFonts w:ascii="Arial" w:eastAsia="Calibri" w:hAnsi="Arial" w:cs="Times New Roman"/>
      <w:sz w:val="20"/>
      <w:szCs w:val="20"/>
      <w:lang w:eastAsia="ru-RU"/>
    </w:rPr>
  </w:style>
  <w:style w:type="character" w:styleId="afa">
    <w:name w:val="page number"/>
    <w:basedOn w:val="a0"/>
    <w:rsid w:val="007411EC"/>
    <w:rPr>
      <w:rFonts w:cs="Times New Roman"/>
    </w:rPr>
  </w:style>
  <w:style w:type="paragraph" w:customStyle="1" w:styleId="afb">
    <w:name w:val="Нормальный стиль"/>
    <w:basedOn w:val="a"/>
    <w:link w:val="afc"/>
    <w:qFormat/>
    <w:rsid w:val="007411EC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d">
    <w:name w:val="норм"/>
    <w:basedOn w:val="afb"/>
    <w:link w:val="afe"/>
    <w:qFormat/>
    <w:rsid w:val="007411EC"/>
    <w:pPr>
      <w:spacing w:line="240" w:lineRule="auto"/>
    </w:pPr>
  </w:style>
  <w:style w:type="character" w:customStyle="1" w:styleId="afc">
    <w:name w:val="Нормальный стиль Знак"/>
    <w:basedOn w:val="a0"/>
    <w:link w:val="afb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e">
    <w:name w:val="норм Знак"/>
    <w:basedOn w:val="afc"/>
    <w:link w:val="afd"/>
    <w:rsid w:val="00741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Title"/>
    <w:basedOn w:val="a"/>
    <w:next w:val="a"/>
    <w:link w:val="12"/>
    <w:qFormat/>
    <w:rsid w:val="007411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Знак1"/>
    <w:basedOn w:val="a0"/>
    <w:link w:val="aff"/>
    <w:uiPriority w:val="10"/>
    <w:rsid w:val="007411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3">
    <w:name w:val="Абзац списка1"/>
    <w:basedOn w:val="a"/>
    <w:rsid w:val="002B400D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2B4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3276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3276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232768"/>
    <w:rPr>
      <w:rFonts w:ascii="Times New Roman" w:eastAsia="Times New Roman" w:hAnsi="Times New Roman" w:cs="Times New Roman"/>
      <w:b/>
      <w:szCs w:val="20"/>
    </w:rPr>
  </w:style>
  <w:style w:type="paragraph" w:styleId="aff0">
    <w:name w:val="Balloon Text"/>
    <w:basedOn w:val="a"/>
    <w:link w:val="aff1"/>
    <w:uiPriority w:val="99"/>
    <w:rsid w:val="0023276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232768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basedOn w:val="a"/>
    <w:next w:val="a"/>
    <w:qFormat/>
    <w:rsid w:val="0023276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3">
    <w:name w:val="Заголовок Знак"/>
    <w:rsid w:val="0023276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4">
    <w:name w:val="Body Text Indent 3"/>
    <w:basedOn w:val="a"/>
    <w:link w:val="35"/>
    <w:rsid w:val="002327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232768"/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Гипертекстовая ссылка"/>
    <w:uiPriority w:val="99"/>
    <w:rsid w:val="00232768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мментарий"/>
    <w:basedOn w:val="a"/>
    <w:next w:val="a"/>
    <w:uiPriority w:val="99"/>
    <w:rsid w:val="0023276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Не вступил в силу"/>
    <w:uiPriority w:val="99"/>
    <w:rsid w:val="00232768"/>
    <w:rPr>
      <w:b/>
      <w:bCs/>
      <w:color w:val="000000"/>
      <w:shd w:val="clear" w:color="auto" w:fill="D8EDE8"/>
    </w:rPr>
  </w:style>
  <w:style w:type="character" w:customStyle="1" w:styleId="blk">
    <w:name w:val="blk"/>
    <w:rsid w:val="00232768"/>
  </w:style>
  <w:style w:type="paragraph" w:customStyle="1" w:styleId="25">
    <w:name w:val="Абзац списка2"/>
    <w:basedOn w:val="a"/>
    <w:rsid w:val="002327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232768"/>
  </w:style>
  <w:style w:type="paragraph" w:customStyle="1" w:styleId="ConsPlusDocList">
    <w:name w:val="ConsPlusDocList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327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s1">
    <w:name w:val="s_1"/>
    <w:basedOn w:val="a"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611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13"/>
    <w:basedOn w:val="a1"/>
    <w:next w:val="a6"/>
    <w:uiPriority w:val="59"/>
    <w:rsid w:val="00261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2611A3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611A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2611A3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611A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2611A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26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6"/>
    <w:uiPriority w:val="59"/>
    <w:rsid w:val="0026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6">
    <w:name w:val="Основной текст (2)_"/>
    <w:basedOn w:val="a0"/>
    <w:link w:val="27"/>
    <w:rsid w:val="002611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26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9">
    <w:name w:val="Основной текст_"/>
    <w:basedOn w:val="a0"/>
    <w:link w:val="16"/>
    <w:rsid w:val="002611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0"/>
    <w:link w:val="affa"/>
    <w:rsid w:val="002611A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11A3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9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a">
    <w:name w:val="Подпись к картинке"/>
    <w:basedOn w:val="a"/>
    <w:link w:val="Exact0"/>
    <w:rsid w:val="002611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Oaieaaaa">
    <w:name w:val="Oaiea (aa?a)"/>
    <w:basedOn w:val="a"/>
    <w:rsid w:val="008A3F3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131">
    <w:name w:val="Обычный + 13 пт"/>
    <w:basedOn w:val="a"/>
    <w:uiPriority w:val="99"/>
    <w:rsid w:val="008A3F3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E118B25445CA3B3476126C1D66B0D9F164700E88BAAAA3BFCC38BAB53BQ2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05C7-BF29-4A1A-BAA3-8BCBB45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8578</Words>
  <Characters>48900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42</cp:revision>
  <cp:lastPrinted>2020-02-26T01:15:00Z</cp:lastPrinted>
  <dcterms:created xsi:type="dcterms:W3CDTF">2016-02-10T01:46:00Z</dcterms:created>
  <dcterms:modified xsi:type="dcterms:W3CDTF">2021-03-15T01:38:00Z</dcterms:modified>
</cp:coreProperties>
</file>