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5C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Российская Федерация 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5C62">
        <w:rPr>
          <w:rFonts w:ascii="Times New Roman" w:hAnsi="Times New Roman" w:cs="Times New Roman"/>
          <w:b/>
          <w:bCs/>
          <w:caps/>
          <w:sz w:val="28"/>
          <w:szCs w:val="28"/>
        </w:rPr>
        <w:t>Иркутская область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5C62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Муниципальное образование «Тулунский район»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5C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Нижнебурбукское МУНИЦИПАЛЬНОе ОБРАЗОВАНИе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35C62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Нижнебурбукского сельского поселения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5C62" w:rsidRDefault="00F35C62" w:rsidP="00F35C62">
      <w:pPr>
        <w:pStyle w:val="20"/>
        <w:shd w:val="clear" w:color="auto" w:fill="auto"/>
        <w:spacing w:after="51"/>
        <w:ind w:left="40"/>
        <w:rPr>
          <w:rStyle w:val="23pt"/>
          <w:rFonts w:ascii="Times New Roman" w:hAnsi="Times New Roman" w:cs="Times New Roman"/>
          <w:b/>
          <w:bCs/>
          <w:sz w:val="28"/>
          <w:szCs w:val="28"/>
        </w:rPr>
      </w:pPr>
      <w:r w:rsidRPr="00F35C62">
        <w:rPr>
          <w:rStyle w:val="23pt"/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Style w:val="23pt"/>
          <w:rFonts w:ascii="Times New Roman" w:hAnsi="Times New Roman" w:cs="Times New Roman"/>
          <w:b/>
          <w:bCs/>
          <w:sz w:val="28"/>
          <w:szCs w:val="28"/>
        </w:rPr>
      </w:pPr>
    </w:p>
    <w:p w:rsidR="00F35C62" w:rsidRDefault="00F35C62" w:rsidP="00F35C62">
      <w:pPr>
        <w:pStyle w:val="20"/>
        <w:shd w:val="clear" w:color="auto" w:fill="auto"/>
        <w:spacing w:after="51"/>
        <w:ind w:left="40"/>
        <w:jc w:val="left"/>
        <w:rPr>
          <w:rStyle w:val="23pt"/>
          <w:rFonts w:ascii="Times New Roman" w:hAnsi="Times New Roman" w:cs="Times New Roman"/>
          <w:b/>
          <w:bCs/>
          <w:sz w:val="28"/>
          <w:szCs w:val="28"/>
        </w:rPr>
      </w:pPr>
      <w:r w:rsidRPr="00F35C62">
        <w:rPr>
          <w:rStyle w:val="23pt"/>
          <w:rFonts w:ascii="Times New Roman" w:hAnsi="Times New Roman" w:cs="Times New Roman"/>
          <w:b/>
          <w:bCs/>
          <w:sz w:val="28"/>
          <w:szCs w:val="28"/>
        </w:rPr>
        <w:t xml:space="preserve">«30» мая 2019 г.                        </w:t>
      </w:r>
      <w:r>
        <w:rPr>
          <w:rStyle w:val="23pt"/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35C62">
        <w:rPr>
          <w:rStyle w:val="23pt"/>
          <w:rFonts w:ascii="Times New Roman" w:hAnsi="Times New Roman" w:cs="Times New Roman"/>
          <w:b/>
          <w:bCs/>
          <w:sz w:val="28"/>
          <w:szCs w:val="28"/>
        </w:rPr>
        <w:t>№ 27</w:t>
      </w:r>
    </w:p>
    <w:p w:rsidR="00F35C62" w:rsidRDefault="00F35C62" w:rsidP="00F35C62">
      <w:pPr>
        <w:pStyle w:val="20"/>
        <w:shd w:val="clear" w:color="auto" w:fill="auto"/>
        <w:spacing w:after="51"/>
        <w:ind w:left="40"/>
        <w:rPr>
          <w:rStyle w:val="23pt"/>
          <w:rFonts w:ascii="Times New Roman" w:hAnsi="Times New Roman" w:cs="Times New Roman"/>
          <w:b/>
          <w:bCs/>
          <w:sz w:val="28"/>
          <w:szCs w:val="28"/>
        </w:rPr>
      </w:pP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Style w:val="23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3pt"/>
          <w:rFonts w:ascii="Times New Roman" w:hAnsi="Times New Roman" w:cs="Times New Roman"/>
          <w:b/>
          <w:bCs/>
          <w:sz w:val="28"/>
          <w:szCs w:val="28"/>
        </w:rPr>
        <w:t>д.Нижний Бурбук</w:t>
      </w: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jc w:val="left"/>
        <w:rPr>
          <w:rStyle w:val="23pt"/>
          <w:rFonts w:ascii="Times New Roman" w:hAnsi="Times New Roman" w:cs="Times New Roman"/>
          <w:sz w:val="28"/>
          <w:szCs w:val="28"/>
        </w:rPr>
      </w:pPr>
    </w:p>
    <w:p w:rsidR="00F35C62" w:rsidRPr="00F35C62" w:rsidRDefault="00F35C62" w:rsidP="00F35C62">
      <w:pPr>
        <w:pStyle w:val="20"/>
        <w:shd w:val="clear" w:color="auto" w:fill="auto"/>
        <w:spacing w:after="51"/>
        <w:ind w:left="40"/>
        <w:rPr>
          <w:rStyle w:val="23pt"/>
          <w:rFonts w:ascii="Times New Roman" w:hAnsi="Times New Roman" w:cs="Times New Roman"/>
          <w:b/>
          <w:bCs/>
          <w:caps/>
          <w:sz w:val="28"/>
          <w:szCs w:val="28"/>
        </w:rPr>
      </w:pPr>
      <w:r w:rsidRPr="00F35C62">
        <w:rPr>
          <w:rStyle w:val="23pt"/>
          <w:rFonts w:ascii="Times New Roman" w:hAnsi="Times New Roman" w:cs="Times New Roman"/>
          <w:sz w:val="28"/>
          <w:szCs w:val="28"/>
        </w:rPr>
        <w:t xml:space="preserve"> </w:t>
      </w:r>
    </w:p>
    <w:p w:rsidR="00F35C62" w:rsidRPr="00F35C62" w:rsidRDefault="00F35C62" w:rsidP="00F35C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35C62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НИЖНУБУРБУКСКОГО МУНИЦИПАЛЬНОГО ОБРАЗОВАНИЯ</w:t>
      </w:r>
    </w:p>
    <w:p w:rsidR="00F35C62" w:rsidRDefault="00F35C62" w:rsidP="00F35C6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99, 100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ст. ст. 17.1, 54 Федерального закона от 06.10.2003 г. № 131-ФЗ «Об общих принципах организации местного самоуправления в Российской Федерации», ст. ст. 6.1 Устава Нижнебурбукского муниципального образования, администрация Нижнебурбукского муниципального образования постановляет: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осуществления ведомственного контроля в сфере закупок товаров, работ, услуг для обеспечения муниципальных нужд Нижнебурбукского муниципального образования.</w:t>
      </w:r>
    </w:p>
    <w:p w:rsidR="00F35C62" w:rsidRDefault="00F35C62" w:rsidP="00F35C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вступает в силу после его официального опубликования.  </w:t>
      </w:r>
    </w:p>
    <w:p w:rsidR="00F35C62" w:rsidRDefault="00F35C62" w:rsidP="00F35C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35C62" w:rsidRDefault="00F35C62" w:rsidP="00F35C6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:rsidR="00F35C62" w:rsidRDefault="00F35C62" w:rsidP="00F35C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F35C62" w:rsidRDefault="00F35C62" w:rsidP="00F35C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C62" w:rsidRDefault="00F35C62" w:rsidP="00F35C62">
      <w:pPr>
        <w:tabs>
          <w:tab w:val="left" w:pos="631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Гапеевцев</w:t>
      </w:r>
      <w:proofErr w:type="spellEnd"/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F35C62" w:rsidRDefault="00F35C62" w:rsidP="00F35C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F35C62" w:rsidRDefault="00F35C62" w:rsidP="00F35C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Нижнебурбукского сельского поселения</w:t>
      </w:r>
    </w:p>
    <w:p w:rsidR="00F35C62" w:rsidRDefault="00F35C62" w:rsidP="00F35C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30.05.2019 г. № 27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outlineLvl w:val="0"/>
        <w:rPr>
          <w:sz w:val="24"/>
          <w:szCs w:val="24"/>
        </w:rPr>
      </w:pPr>
    </w:p>
    <w:p w:rsidR="00F35C62" w:rsidRDefault="00F35C62" w:rsidP="00F3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35C62" w:rsidRDefault="00F35C62" w:rsidP="00F3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</w:t>
      </w:r>
    </w:p>
    <w:p w:rsidR="00F35C62" w:rsidRDefault="00F35C62" w:rsidP="00F3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НИЖНЕБУРБУКСКОГО МУНИЦИПАЛЬНОГО ОБРАЗОВАНИЯ 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осуществления ведомственного контроля в сфере закупок товаров, работ, услуг для обеспечения муниципальных нужд Нижнебурбукского муниципального образования (далее - Порядок) разработан в соответствии с Федеральным </w:t>
      </w:r>
      <w:hyperlink r:id="rId5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F35C6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закупок) администрацией Нижнебурбукского муниципального образования в отношении подведомственных им заказчиков (далее - ведомственный контроль). 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Нижнебурбукского муниципального образования (далее - закупки),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Термины и понятия, используемые в настоящем Порядке, применяются в значениях, определенных Федеральным </w:t>
      </w:r>
      <w:hyperlink r:id="rId6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Органом, уполномоченными осуществлять ведомственный контроль, является администрация Нижнебурбукского муниципального образования, имеющая подведомственных заказчиков (далее - органы ведомственного контроля).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Подведомственными заказчиками являются муниципальные учреждения Нижнебурбукского муниципального образования, являющиеся заказчиками в соответствии с федеральным законом.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законодательства о контрактной системе в сфере закупок.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закупок, в том числе: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о контрактной системе в сфере закупок;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соблюдения требований о нормировании в сфере закупок;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соблюдения требований по определению поставщика (подрядчика, исполнителя);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соответствия поставленного товара, выполненной работы (ее результата) или оказанной услуги условиям контракта;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соблюдения требований </w:t>
      </w:r>
      <w:hyperlink r:id="rId7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об особенностях закупок, осуществляемых некоторыми подведомственными заказчиками.</w:t>
      </w:r>
    </w:p>
    <w:p w:rsidR="00F35C62" w:rsidRDefault="00F35C62" w:rsidP="00F35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ОРГАНИЗАЦИИ</w:t>
      </w:r>
    </w:p>
    <w:p w:rsidR="00F35C62" w:rsidRDefault="00F35C62" w:rsidP="00F35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ВЕДОМСТВЕННОГО КОНТРОЛЯ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Ведомственный контроль осуществляется путем проведения выездных или документарных проверок (далее - контрольные мероприятия, мероприятия ведомственного контроля).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проверка осуществляется по месту нахождения подведомственного заказчика с целью исследования сведений, содержащихся в документах о планировании и осуществлении закупок, а также соблюдения исполнения требований, установленных законодательством о контрактной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органа ведомственного контроля с целью исследования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зависимости от основания проведения проводятся плановые и внеплановые проверки.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hyperlink r:id="rId8" w:anchor="Par183" w:tooltip="ПЛАН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утверждается по форме согласно Приложению N 1 к настоящему Порядку с учетом объемов бюджетных расходов, осуществляемых подведомственными заказчиками, в отношении которых предполагается проведение проверки, с учетом периодичности проведения контрольных мероприятий в отношении одного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подведомственного заказчика не чаще чем один раз в 6 месяцев.</w:t>
      </w:r>
    </w:p>
    <w:p w:rsidR="00F35C62" w:rsidRDefault="00F35C62" w:rsidP="00F35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Основаниями для проведения внеплановых проверок являются: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поручение главы Нижнебурбукского муниципального образования;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требование прокурора о проведении внеплановой проверки в рамках надзора за исполнением законодательства Российской Федерации;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>
        <w:rPr>
          <w:rFonts w:ascii="Times New Roman" w:hAnsi="Times New Roman" w:cs="Times New Roman"/>
          <w:sz w:val="28"/>
          <w:szCs w:val="28"/>
        </w:rPr>
        <w:t>3)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Нижнебурбукского муниципального образования,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истечение срока исполнения подведомственными заказчиками предписания об устранении нарушений законодательства о контрактной системе в сфере закупок.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Должностные лица, уполномоченные на осуществление ведомственного контроля, определяются руководителем органа ведомственного контроля или лица, уполномоченного руководителем органа ведомственного контроля.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Контрольные мероприятия ведомственного контроля проводятся на основании распоряжения руководителя органа ведомственного контроля или лица, уполномоченного руководителем органа ведомственного контроля (далее - распоряжение о проведении контрольного мероприятия), в котором указываются: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подведомственного заказчика, в отношении которого проводится контрольное мероприятие;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предмет мероприятия ведомственного контроля, а также период времени, за который проверяется деятельность заказчика;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вид мероприятия ведомственного контроля (выездная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документарная проверка);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мероприятия ведомственного контроля;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фамилия, имя, отчество должностных лиц, уполномоченных на осуществление мероприятия ведомственного контроля;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в течение которого оформляется акт проверки.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Срок проведения контрольного мероприятия не может превышать 30 рабочих дней.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Орган ведомственного контроля уведомляет подведомственного заказчика о проведении контрольного мероприятия путем направления копии распоряжения о проведении контрольного мероприятия: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плановой проверки - не позднее чем за 10 рабочих дней до даты начала проверки;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проведении внеплановой проверки - не позднее чем за 2 рабочих дня до даты начала проверки.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проведении контрольного мероприятия подведомственный заказчик вправе: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знакомиться с материалами и результатами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направлять мотивированные возражения (разногласия) по поводу обстоятельств, изложенных в акте контрольного мероприятия, и обжаловать акт проверки в судебном порядке.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проведении контрольного мероприятия подведомственный заказчик обязан: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При проведении контрольного мероприятия должностное лицо, уполномоченное на проведение контрольного мероприятия, вправе: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беспрепятственно посещать помещения и территории, которые занимают подведомственные заказчики;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выдавать обязательное для исполнения предписание об устранении выявленных нарушений законодательства о контрактной системе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обязанности по предупреждению, выявлению и пресечению нарушений законодательства о контрактной системе в сфере закупок;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посещать территории и помещения подведомственного заказчика с целью проведения контрольного мероприятия только во время исполнения служебных обязанностей и в установленные распоряжением о проведении контрольного мероприятия сроки проведения проверки;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мероприятия, знакомить с результатами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выявления нарушений законодательства в сфере закупок подготавливать предписание об их устранении.</w:t>
      </w:r>
    </w:p>
    <w:p w:rsidR="00F35C62" w:rsidRDefault="00F35C62" w:rsidP="00F35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ОФОРМЛЕНИЕ РЕЗУЛЬТАТОВ КОНТРОЛЬНОГО МЕРОПРИЯТИЯ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Результаты контрольного мероприятия оформляются актом проверки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Акт состоит из вводной, мотивировочной и резолютивной частей: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вводная часть Акта должна содержать: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 ведомственного контроля;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дату и место составления Акта;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дату и номер распорядительного акта руководителя органа ведомственного контроля о проведении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основания, цели и сроки проведения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проверяемый период;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должность, фамилия, инициалы должностного лица, уполномоченного на проведение контрольного мероприятия;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наименование, адрес местонахождения подведомственного заказчика;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мотивировочной части Акта должны быть указаны: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нормы законодательства, которыми руководствовалось должностное лицо, уполномоченное на осуществление ведомственного контроля,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принятии решения;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нарушениях законодательства о контрактной системе в сфере закупок в случае их выявления с приложением заверенных должным образом копий документов, подтверждающих наличие указанных нарушений;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резолютивная часть Акта должна содержать: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 (в случае их выявления в результате проведения контрольного мероприятия);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 составляется в двух экземплярах и подписывается должностным лицом, уполномоченным на проведение контрольного мероприятия.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Акт представляется для ознакомления под расписку о вручении (либо отказе в получении) руководителю подведомственного заказчика или лицу, его замещающему, в срок не позднее 3 рабочих дней после окончания срока, установленного для составления акта контрольного мероприятия.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10 рабочих дней со дня представления Акта для ознакомления.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вручается руководителю подведомственного заказчика или лицу, его замещающему, под подпись.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случае выявления нарушения законодательства в сфере закупок руководитель органа ведомственного контроля выносит в отношении подведомственного заказчика обязательное для исполнения предписание об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устранении выявленных нарушений законодательства о контрактной системе в сфере закупок (далее - предписание).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подведомственного заказчика или фамилия, имя, отчество должностного лица подведомственного заказчика, которому выносится предписание;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факты выявленных в результате проведенного контрольного мероприятия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заверенных должным образом копий документов, подтверждающих нарушение;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сроком устранения выявленных контрольным мероприятием нарушений законодательства о контрактной системе в сфере закупок осуществляется должностным лицом, проводившим контрольное мероприятие.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истечении срока, определенного для устранения выявленных нарушений, подведомственный заказчик предоставляет органу ведомственного контроля информацию об устранении нарушений, выявленных контрольным мероприятием.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 в виде распорядительного акта или сопроводительного письма: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привлечении лиц, допустивших нарушения, к дисциплинарной ответственности;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передаче материалов лицу, уполномоченному возбуждать дело об административном правонарушении;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по результатам рассмотрения материалов контрольного мероприятия не может превышать 14 календарных дней с даты его окончания.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проведения внеплановой проверки по основаниям, указанным в </w:t>
      </w:r>
      <w:hyperlink r:id="rId9" w:anchor="Par81" w:tooltip="3)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города Братска, из средств массовой информации о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 3 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соответствующим гражданам и организациям, в том числе индивидуальным предпринимателям, юридическим лицам органом ведомственного контроля направляется ответ 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проверки и принятых мерах.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ОТЧЕТНОСТЬ О РЕЗУЛЬТАТАХ ВЕДОМСТВЕННОГО КОНТРОЛЯ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Годовая отчетность о результатах мероприятий ведомственного контроля утверждается Главой Нижнебурбукского муниципального образования в срок до 1 февраля года, следующего за отчетным,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в течение 5 рабочих дней с даты ее утверждения.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Годовая отчетность включает </w:t>
      </w:r>
      <w:hyperlink r:id="rId10" w:anchor="Par227" w:tooltip="ОТЧЕ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F35C62" w:rsidRDefault="00F35C62" w:rsidP="00F35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 администрации Нижнебурбукского муниципального образования, но не менее трех лет с даты составления акта проверки.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62" w:rsidRDefault="00F35C62" w:rsidP="00F35C62">
      <w:pPr>
        <w:pStyle w:val="ConsPlusNormal"/>
        <w:jc w:val="right"/>
        <w:rPr>
          <w:sz w:val="24"/>
          <w:szCs w:val="24"/>
        </w:rPr>
      </w:pPr>
    </w:p>
    <w:p w:rsidR="00F35C62" w:rsidRDefault="00F35C62" w:rsidP="00F35C62">
      <w:pPr>
        <w:pStyle w:val="ConsPlusNormal"/>
        <w:ind w:firstLine="540"/>
        <w:jc w:val="both"/>
        <w:rPr>
          <w:sz w:val="24"/>
          <w:szCs w:val="24"/>
        </w:rPr>
      </w:pPr>
    </w:p>
    <w:p w:rsidR="00F35C62" w:rsidRDefault="00F35C62" w:rsidP="00F35C62">
      <w:pPr>
        <w:pStyle w:val="ConsPlusNormal"/>
        <w:ind w:firstLine="540"/>
        <w:jc w:val="both"/>
        <w:rPr>
          <w:sz w:val="24"/>
          <w:szCs w:val="24"/>
        </w:rPr>
      </w:pPr>
    </w:p>
    <w:p w:rsidR="00F35C62" w:rsidRDefault="00F35C62" w:rsidP="00F35C62">
      <w:pPr>
        <w:pStyle w:val="ConsPlusNormal"/>
        <w:ind w:firstLine="540"/>
        <w:jc w:val="both"/>
        <w:rPr>
          <w:sz w:val="24"/>
          <w:szCs w:val="24"/>
        </w:rPr>
      </w:pPr>
    </w:p>
    <w:p w:rsidR="00F35C62" w:rsidRDefault="00F35C62" w:rsidP="00F35C62">
      <w:pPr>
        <w:pStyle w:val="ConsPlusNormal"/>
        <w:rPr>
          <w:sz w:val="24"/>
          <w:szCs w:val="24"/>
        </w:rPr>
      </w:pPr>
    </w:p>
    <w:p w:rsidR="00F35C62" w:rsidRDefault="00F35C62" w:rsidP="00F35C62">
      <w:pPr>
        <w:pStyle w:val="ConsPlusNormal"/>
        <w:jc w:val="right"/>
        <w:rPr>
          <w:sz w:val="24"/>
          <w:szCs w:val="24"/>
        </w:rPr>
      </w:pPr>
    </w:p>
    <w:p w:rsidR="00F35C62" w:rsidRDefault="00F35C62" w:rsidP="00F35C62">
      <w:pPr>
        <w:spacing w:after="0" w:line="240" w:lineRule="auto"/>
        <w:rPr>
          <w:rFonts w:ascii="Arial" w:hAnsi="Arial" w:cs="Arial"/>
          <w:sz w:val="24"/>
          <w:szCs w:val="24"/>
        </w:rPr>
        <w:sectPr w:rsidR="00F35C62">
          <w:pgSz w:w="11906" w:h="16838"/>
          <w:pgMar w:top="709" w:right="850" w:bottom="1134" w:left="1701" w:header="0" w:footer="0" w:gutter="0"/>
          <w:cols w:space="720"/>
        </w:sectPr>
      </w:pPr>
    </w:p>
    <w:p w:rsidR="00F35C62" w:rsidRDefault="00F35C62" w:rsidP="00F35C6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bookmarkStart w:id="4" w:name="Par183"/>
      <w:bookmarkEnd w:id="4"/>
      <w:r>
        <w:rPr>
          <w:sz w:val="24"/>
          <w:szCs w:val="24"/>
        </w:rPr>
        <w:t>ПЛАН</w:t>
      </w: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ВЕДОМСТВЕННОГО КОНТРОЛЯ</w:t>
      </w: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ведомственного контроля)</w:t>
      </w: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20__ год</w:t>
      </w:r>
    </w:p>
    <w:p w:rsidR="00F35C62" w:rsidRDefault="00F35C62" w:rsidP="00F35C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098"/>
        <w:gridCol w:w="2098"/>
        <w:gridCol w:w="1644"/>
        <w:gridCol w:w="1814"/>
        <w:gridCol w:w="2098"/>
        <w:gridCol w:w="2324"/>
      </w:tblGrid>
      <w:tr w:rsidR="00F35C62" w:rsidTr="00F35C6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подведомственного заказчика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местонахождения подведомственного заказчика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Предмет ведомственного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ведомственного контроля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F35C62" w:rsidTr="00F35C6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35C62" w:rsidTr="00F35C6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62" w:rsidRDefault="00F35C62" w:rsidP="00F35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35C6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35C62" w:rsidRDefault="00F35C62" w:rsidP="00F35C6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N 2</w:t>
      </w:r>
    </w:p>
    <w:p w:rsidR="00F35C62" w:rsidRDefault="00F35C62" w:rsidP="00F35C62">
      <w:pPr>
        <w:pStyle w:val="ConsPlusNormal"/>
        <w:jc w:val="right"/>
        <w:rPr>
          <w:sz w:val="22"/>
          <w:szCs w:val="22"/>
        </w:rPr>
      </w:pP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bookmarkStart w:id="5" w:name="Par227"/>
      <w:bookmarkEnd w:id="5"/>
      <w:r>
        <w:rPr>
          <w:sz w:val="24"/>
          <w:szCs w:val="24"/>
        </w:rPr>
        <w:t>ОТЧЕТ</w:t>
      </w:r>
    </w:p>
    <w:p w:rsidR="00F35C62" w:rsidRDefault="00F35C62" w:rsidP="00F35C6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МЕРОПРИЯТИЙ ВЕДОМСТВЕННОГО КОНТРОЛЯ</w:t>
      </w:r>
    </w:p>
    <w:p w:rsidR="00F35C62" w:rsidRDefault="00F35C62" w:rsidP="00F35C6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F35C62" w:rsidRDefault="00F35C62" w:rsidP="00F35C6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 ведомственного контроля)</w:t>
      </w:r>
    </w:p>
    <w:p w:rsidR="00F35C62" w:rsidRDefault="00F35C62" w:rsidP="00F35C62">
      <w:pPr>
        <w:pStyle w:val="ConsPlusNormal"/>
        <w:jc w:val="center"/>
        <w:rPr>
          <w:sz w:val="22"/>
          <w:szCs w:val="22"/>
        </w:rPr>
      </w:pPr>
    </w:p>
    <w:p w:rsidR="00F35C62" w:rsidRDefault="00F35C62" w:rsidP="00F35C6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за ________ год</w:t>
      </w:r>
    </w:p>
    <w:p w:rsidR="00F35C62" w:rsidRDefault="00F35C62" w:rsidP="00F35C6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134"/>
        <w:gridCol w:w="964"/>
      </w:tblGrid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" w:name="Par256"/>
            <w:bookmarkEnd w:id="6"/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" w:name="Par265"/>
            <w:bookmarkEnd w:id="7"/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" w:name="Par268"/>
            <w:bookmarkEnd w:id="8"/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проверок, в результате которых выявлены нарушения законодательства о контрактной системе в сфере закупок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" w:name="Par271"/>
            <w:bookmarkEnd w:id="9"/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Par277"/>
            <w:bookmarkEnd w:id="10"/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внеплановых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1" w:name="Par280"/>
            <w:bookmarkEnd w:id="11"/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выявленных нарушений,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выявленных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внеплановых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выявленных нарушений в разрезе: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 нормировании в сфере закупок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2" w:name="Par325"/>
            <w:bookmarkEnd w:id="12"/>
            <w:r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нарушений требований </w:t>
            </w:r>
            <w:hyperlink r:id="rId11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      <w:r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статьи 15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выявленных нарушений, за которые предусмотрена административная ответственность, всего (из </w:t>
            </w:r>
            <w:hyperlink r:id="rId12" w:anchor="Par277" w:tooltip="13." w:history="1">
              <w:r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строки 13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>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выявленных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выявленных нарушений, за которые предусмотрена административная ответственность и срок давности привлечения за которые на дату выявления не истек,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выявленных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62" w:rsidTr="00F35C6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62" w:rsidRDefault="00F35C62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62" w:rsidRDefault="00F35C62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62" w:rsidRDefault="00F35C62" w:rsidP="00F35C62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F35C62" w:rsidRDefault="00F35C62" w:rsidP="00F35C62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F35C62" w:rsidRDefault="00F35C62" w:rsidP="00F35C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2"/>
          <w:szCs w:val="22"/>
        </w:rPr>
      </w:pPr>
    </w:p>
    <w:p w:rsidR="006C68B9" w:rsidRDefault="006C68B9"/>
    <w:sectPr w:rsidR="006C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605D"/>
    <w:multiLevelType w:val="hybridMultilevel"/>
    <w:tmpl w:val="7F1CBD58"/>
    <w:lvl w:ilvl="0" w:tplc="C616AF16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4"/>
    <w:rsid w:val="002A4DD4"/>
    <w:rsid w:val="006C68B9"/>
    <w:rsid w:val="00F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B18D"/>
  <w15:chartTrackingRefBased/>
  <w15:docId w15:val="{BEBD8FD5-A428-4DCD-B35E-EC18825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6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35C6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5C62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pt">
    <w:name w:val="Основной текст (2) + Интервал 3 pt"/>
    <w:uiPriority w:val="99"/>
    <w:rsid w:val="00F35C62"/>
    <w:rPr>
      <w:spacing w:val="70"/>
      <w:sz w:val="27"/>
      <w:szCs w:val="27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F35C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077;&#1084;&#1077;&#1085;&#1090;\Downloads\&#1053;&#1080;&#1078;&#1085;&#1080;&#1081;%20&#1041;&#1091;&#1088;&#1073;&#1091;&#1082;%20&#1074;&#1077;&#1076;&#1086;&#1084;&#1089;&#1090;&#1074;&#1077;&#1085;&#1085;&#1099;&#1081;%20&#1082;&#1086;&#1085;&#1090;&#1088;&#1086;&#1083;&#110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B9C47EB2316C56C6C3F6E2719FB94B331B008BDB2D140E1D1B46568F4313641F7932F477B526B53K7G" TargetMode="External"/><Relationship Id="rId12" Type="http://schemas.openxmlformats.org/officeDocument/2006/relationships/hyperlink" Target="file:///C:\Users\&#1069;&#1083;&#1077;&#1084;&#1077;&#1085;&#1090;\Downloads\&#1053;&#1080;&#1078;&#1085;&#1080;&#1081;%20&#1041;&#1091;&#1088;&#1073;&#1091;&#1082;%20&#1074;&#1077;&#1076;&#1086;&#1084;&#1089;&#1090;&#1074;&#1077;&#1085;&#1085;&#1099;&#1081;%20&#1082;&#1086;&#1085;&#1090;&#1088;&#1086;&#1083;&#110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8B9C47EB2316C56C6C3F6E2719FB94B331B008BDB2D140E1D1B465685FK4G" TargetMode="External"/><Relationship Id="rId11" Type="http://schemas.openxmlformats.org/officeDocument/2006/relationships/hyperlink" Target="consultantplus://offline/ref=448B9C47EB2316C56C6C3F6E2719FB94B331B008BDB2D140E1D1B46568F4313641F7932F477B526B53K7G" TargetMode="External"/><Relationship Id="rId5" Type="http://schemas.openxmlformats.org/officeDocument/2006/relationships/hyperlink" Target="consultantplus://offline/ref=448B9C47EB2316C56C6C3F6E2719FB94B331B008BDB2D140E1D1B465685FK4G" TargetMode="External"/><Relationship Id="rId10" Type="http://schemas.openxmlformats.org/officeDocument/2006/relationships/hyperlink" Target="file:///C:\Users\&#1069;&#1083;&#1077;&#1084;&#1077;&#1085;&#1090;\Downloads\&#1053;&#1080;&#1078;&#1085;&#1080;&#1081;%20&#1041;&#1091;&#1088;&#1073;&#1091;&#1082;%20&#1074;&#1077;&#1076;&#1086;&#1084;&#1089;&#1090;&#1074;&#1077;&#1085;&#1085;&#1099;&#1081;%20&#1082;&#1086;&#1085;&#1090;&#1088;&#1086;&#1083;&#110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83;&#1077;&#1084;&#1077;&#1085;&#1090;\Downloads\&#1053;&#1080;&#1078;&#1085;&#1080;&#1081;%20&#1041;&#1091;&#1088;&#1073;&#1091;&#1082;%20&#1074;&#1077;&#1076;&#1086;&#1084;&#1089;&#1090;&#1074;&#1077;&#1085;&#1085;&#1099;&#1081;%20&#1082;&#1086;&#1085;&#1090;&#1088;&#1086;&#1083;&#110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2019-05-30T02:15:00Z</cp:lastPrinted>
  <dcterms:created xsi:type="dcterms:W3CDTF">2019-05-30T02:09:00Z</dcterms:created>
  <dcterms:modified xsi:type="dcterms:W3CDTF">2019-05-30T02:15:00Z</dcterms:modified>
</cp:coreProperties>
</file>