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9C" w:rsidRPr="00E0677E" w:rsidRDefault="0089609C" w:rsidP="0089609C">
      <w:pPr>
        <w:pStyle w:val="a5"/>
        <w:jc w:val="center"/>
        <w:rPr>
          <w:rFonts w:ascii="Times New Roman" w:hAnsi="Times New Roman" w:cs="Times New Roman"/>
          <w:b/>
          <w:sz w:val="28"/>
          <w:szCs w:val="28"/>
        </w:rPr>
      </w:pPr>
      <w:r w:rsidRPr="00E0677E">
        <w:rPr>
          <w:rFonts w:ascii="Times New Roman" w:hAnsi="Times New Roman" w:cs="Times New Roman"/>
          <w:b/>
          <w:sz w:val="28"/>
          <w:szCs w:val="28"/>
        </w:rPr>
        <w:t>РОССИЙСКАЯ ФЕДЕРАЦИЯ</w:t>
      </w:r>
    </w:p>
    <w:tbl>
      <w:tblPr>
        <w:tblW w:w="0" w:type="auto"/>
        <w:tblLook w:val="01E0"/>
      </w:tblPr>
      <w:tblGrid>
        <w:gridCol w:w="9485"/>
      </w:tblGrid>
      <w:tr w:rsidR="0089609C" w:rsidRPr="00E0677E" w:rsidTr="00A83CE1">
        <w:tc>
          <w:tcPr>
            <w:tcW w:w="9485" w:type="dxa"/>
            <w:hideMark/>
          </w:tcPr>
          <w:p w:rsidR="0089609C" w:rsidRPr="00E0677E" w:rsidRDefault="0089609C" w:rsidP="00A83CE1">
            <w:pPr>
              <w:pStyle w:val="a5"/>
              <w:jc w:val="center"/>
              <w:rPr>
                <w:rFonts w:ascii="Times New Roman" w:hAnsi="Times New Roman" w:cs="Times New Roman"/>
                <w:b/>
                <w:spacing w:val="20"/>
                <w:sz w:val="28"/>
                <w:szCs w:val="28"/>
              </w:rPr>
            </w:pPr>
            <w:r w:rsidRPr="00E0677E">
              <w:rPr>
                <w:rFonts w:ascii="Times New Roman" w:hAnsi="Times New Roman" w:cs="Times New Roman"/>
                <w:b/>
                <w:spacing w:val="20"/>
                <w:sz w:val="28"/>
                <w:szCs w:val="28"/>
              </w:rPr>
              <w:t>ИРКУТСКАЯ  ОБЛАСТЬ</w:t>
            </w:r>
          </w:p>
        </w:tc>
      </w:tr>
      <w:tr w:rsidR="0089609C" w:rsidRPr="00E0677E" w:rsidTr="00A83CE1">
        <w:tc>
          <w:tcPr>
            <w:tcW w:w="9485" w:type="dxa"/>
            <w:hideMark/>
          </w:tcPr>
          <w:p w:rsidR="0089609C" w:rsidRPr="00E0677E" w:rsidRDefault="0089609C" w:rsidP="00A83CE1">
            <w:pPr>
              <w:pStyle w:val="a5"/>
              <w:jc w:val="center"/>
              <w:rPr>
                <w:rFonts w:ascii="Times New Roman" w:hAnsi="Times New Roman" w:cs="Times New Roman"/>
                <w:b/>
                <w:spacing w:val="20"/>
                <w:sz w:val="28"/>
                <w:szCs w:val="28"/>
              </w:rPr>
            </w:pPr>
            <w:r w:rsidRPr="00E0677E">
              <w:rPr>
                <w:rFonts w:ascii="Times New Roman" w:hAnsi="Times New Roman" w:cs="Times New Roman"/>
                <w:b/>
                <w:spacing w:val="20"/>
                <w:sz w:val="28"/>
                <w:szCs w:val="28"/>
              </w:rPr>
              <w:t>ТУЛУНСКИЙ РАЙОН</w:t>
            </w:r>
          </w:p>
        </w:tc>
      </w:tr>
      <w:tr w:rsidR="0089609C" w:rsidTr="00A83CE1">
        <w:tc>
          <w:tcPr>
            <w:tcW w:w="9485" w:type="dxa"/>
          </w:tcPr>
          <w:p w:rsidR="0089609C" w:rsidRDefault="0089609C" w:rsidP="00A83CE1">
            <w:pPr>
              <w:pStyle w:val="a3"/>
              <w:ind w:right="-271"/>
              <w:jc w:val="center"/>
              <w:rPr>
                <w:rFonts w:ascii="Times New Roman" w:hAnsi="Times New Roman"/>
                <w:b/>
                <w:spacing w:val="20"/>
                <w:sz w:val="28"/>
              </w:rPr>
            </w:pPr>
          </w:p>
          <w:p w:rsidR="0089609C" w:rsidRDefault="0089609C" w:rsidP="00A83CE1">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89609C" w:rsidRDefault="0089609C" w:rsidP="00A83CE1">
            <w:pPr>
              <w:pStyle w:val="a3"/>
              <w:ind w:right="-271"/>
              <w:jc w:val="center"/>
              <w:rPr>
                <w:spacing w:val="20"/>
                <w:sz w:val="28"/>
              </w:rPr>
            </w:pPr>
            <w:r>
              <w:rPr>
                <w:rFonts w:ascii="Times New Roman" w:hAnsi="Times New Roman"/>
                <w:b/>
                <w:spacing w:val="20"/>
                <w:sz w:val="28"/>
              </w:rPr>
              <w:t>НИЖНЕБУРБУКСКОГО СЕЛЬСКОГО ПОСЕЛЕНИЯ</w:t>
            </w:r>
          </w:p>
        </w:tc>
      </w:tr>
      <w:tr w:rsidR="0089609C" w:rsidTr="00A83CE1">
        <w:tc>
          <w:tcPr>
            <w:tcW w:w="9485" w:type="dxa"/>
          </w:tcPr>
          <w:p w:rsidR="0089609C" w:rsidRDefault="0089609C" w:rsidP="00A83CE1">
            <w:pPr>
              <w:pStyle w:val="a3"/>
              <w:ind w:right="-271"/>
              <w:jc w:val="center"/>
              <w:rPr>
                <w:spacing w:val="20"/>
                <w:sz w:val="28"/>
              </w:rPr>
            </w:pPr>
          </w:p>
        </w:tc>
      </w:tr>
      <w:tr w:rsidR="0089609C" w:rsidTr="00A83CE1">
        <w:tc>
          <w:tcPr>
            <w:tcW w:w="9485" w:type="dxa"/>
            <w:hideMark/>
          </w:tcPr>
          <w:p w:rsidR="0089609C" w:rsidRPr="000B4E4B" w:rsidRDefault="0089609C" w:rsidP="00A83CE1">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89609C" w:rsidTr="00A83CE1">
        <w:tc>
          <w:tcPr>
            <w:tcW w:w="9485" w:type="dxa"/>
          </w:tcPr>
          <w:p w:rsidR="0089609C" w:rsidRDefault="0089609C" w:rsidP="00A83CE1">
            <w:pPr>
              <w:pStyle w:val="a3"/>
              <w:ind w:right="-271"/>
              <w:jc w:val="center"/>
              <w:rPr>
                <w:spacing w:val="20"/>
                <w:sz w:val="28"/>
              </w:rPr>
            </w:pPr>
          </w:p>
        </w:tc>
      </w:tr>
      <w:tr w:rsidR="0089609C" w:rsidTr="00A83CE1">
        <w:tc>
          <w:tcPr>
            <w:tcW w:w="9485" w:type="dxa"/>
          </w:tcPr>
          <w:p w:rsidR="0089609C" w:rsidRDefault="0089609C" w:rsidP="00A83CE1">
            <w:pPr>
              <w:pStyle w:val="a3"/>
              <w:ind w:right="-271"/>
              <w:jc w:val="left"/>
              <w:rPr>
                <w:rFonts w:ascii="Times New Roman" w:hAnsi="Times New Roman"/>
                <w:spacing w:val="20"/>
                <w:sz w:val="28"/>
              </w:rPr>
            </w:pPr>
            <w:r>
              <w:rPr>
                <w:rFonts w:ascii="Times New Roman" w:hAnsi="Times New Roman"/>
                <w:b/>
                <w:spacing w:val="20"/>
                <w:sz w:val="28"/>
              </w:rPr>
              <w:t>27.04.2018 г.                                                                        № 17</w:t>
            </w:r>
          </w:p>
        </w:tc>
      </w:tr>
      <w:tr w:rsidR="0089609C" w:rsidTr="00A83CE1">
        <w:tc>
          <w:tcPr>
            <w:tcW w:w="9485" w:type="dxa"/>
            <w:hideMark/>
          </w:tcPr>
          <w:p w:rsidR="0089609C" w:rsidRDefault="0089609C" w:rsidP="00A83CE1">
            <w:pPr>
              <w:pStyle w:val="a3"/>
              <w:ind w:right="-271"/>
              <w:jc w:val="center"/>
              <w:rPr>
                <w:rFonts w:ascii="Times New Roman" w:hAnsi="Times New Roman"/>
                <w:b/>
                <w:spacing w:val="20"/>
                <w:sz w:val="28"/>
              </w:rPr>
            </w:pPr>
            <w:r>
              <w:rPr>
                <w:rFonts w:ascii="Times New Roman" w:hAnsi="Times New Roman"/>
                <w:b/>
                <w:spacing w:val="20"/>
                <w:sz w:val="28"/>
              </w:rPr>
              <w:t>д.Нижний Бурбук</w:t>
            </w:r>
          </w:p>
          <w:p w:rsidR="0089609C" w:rsidRPr="0092357D" w:rsidRDefault="0089609C" w:rsidP="00A83CE1">
            <w:pPr>
              <w:pStyle w:val="a3"/>
              <w:ind w:right="-271"/>
              <w:jc w:val="center"/>
              <w:rPr>
                <w:rFonts w:ascii="Times New Roman" w:hAnsi="Times New Roman"/>
                <w:b/>
                <w:spacing w:val="20"/>
                <w:sz w:val="28"/>
              </w:rPr>
            </w:pPr>
          </w:p>
          <w:p w:rsidR="0089609C" w:rsidRPr="00CA155B" w:rsidRDefault="0089609C" w:rsidP="00A83CE1">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89609C" w:rsidRPr="00CA155B" w:rsidRDefault="0089609C" w:rsidP="00A83CE1">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89609C" w:rsidRPr="00CA155B" w:rsidRDefault="0089609C" w:rsidP="00A83CE1">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вывесок на территории  Нижнебурбукского</w:t>
            </w:r>
          </w:p>
          <w:p w:rsidR="0089609C" w:rsidRPr="00CA155B" w:rsidRDefault="0089609C" w:rsidP="00A83CE1">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89609C" w:rsidRPr="0092357D" w:rsidRDefault="0089609C" w:rsidP="00A83CE1">
            <w:pPr>
              <w:pStyle w:val="a3"/>
              <w:ind w:right="-271"/>
              <w:jc w:val="left"/>
              <w:rPr>
                <w:rFonts w:ascii="Times New Roman" w:hAnsi="Times New Roman"/>
                <w:b/>
                <w:i/>
                <w:spacing w:val="20"/>
                <w:sz w:val="28"/>
              </w:rPr>
            </w:pPr>
          </w:p>
        </w:tc>
      </w:tr>
    </w:tbl>
    <w:p w:rsidR="0089609C" w:rsidRDefault="0089609C" w:rsidP="0089609C">
      <w:pPr>
        <w:rPr>
          <w:rFonts w:ascii="Times New Roman" w:hAnsi="Times New Roman" w:cs="Times New Roman"/>
          <w:sz w:val="28"/>
          <w:szCs w:val="28"/>
        </w:rPr>
      </w:pPr>
      <w:r>
        <w:rPr>
          <w:rFonts w:ascii="Times New Roman" w:hAnsi="Times New Roman" w:cs="Times New Roman"/>
          <w:sz w:val="28"/>
          <w:szCs w:val="28"/>
        </w:rPr>
        <w:t xml:space="preserve">         В целях упорядочения деятельности по размещению информационных конструкций и вывесок на территории Нижнебурбукского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 «О защите прав потребителей»», Уставом Нижнебурбукского муниципального образования,</w:t>
      </w:r>
    </w:p>
    <w:p w:rsidR="0089609C" w:rsidRDefault="0089609C" w:rsidP="0089609C">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89609C" w:rsidRPr="00E0677E" w:rsidRDefault="0089609C" w:rsidP="0089609C">
      <w:pPr>
        <w:pStyle w:val="a5"/>
        <w:rPr>
          <w:rFonts w:ascii="Times New Roman" w:hAnsi="Times New Roman" w:cs="Times New Roman"/>
          <w:sz w:val="28"/>
          <w:szCs w:val="28"/>
        </w:rPr>
      </w:pPr>
      <w:r w:rsidRPr="00E0677E">
        <w:rPr>
          <w:rFonts w:ascii="Times New Roman" w:hAnsi="Times New Roman" w:cs="Times New Roman"/>
          <w:sz w:val="28"/>
          <w:szCs w:val="28"/>
        </w:rPr>
        <w:t>1.Утвердить Правила размещения и содержания информационных конструкций и вывесок на территории  Нижнебурбукского сельского поселения (Приложение).</w:t>
      </w:r>
    </w:p>
    <w:p w:rsidR="0089609C" w:rsidRPr="00E0677E" w:rsidRDefault="0089609C" w:rsidP="0089609C">
      <w:pPr>
        <w:pStyle w:val="a5"/>
        <w:rPr>
          <w:rFonts w:ascii="Times New Roman" w:hAnsi="Times New Roman" w:cs="Times New Roman"/>
          <w:sz w:val="28"/>
          <w:szCs w:val="28"/>
        </w:rPr>
      </w:pPr>
      <w:r w:rsidRPr="00E0677E">
        <w:rPr>
          <w:rFonts w:ascii="Times New Roman" w:hAnsi="Times New Roman" w:cs="Times New Roman"/>
          <w:sz w:val="28"/>
          <w:szCs w:val="28"/>
        </w:rPr>
        <w:t xml:space="preserve"> 2.Опубликовать настоящее постановление в газете « Нижнебурбукский вестник» и разместить на официальном сайте администрации Нижнебурбукского сельского поселения в информационно-телекоммуникационной сети «Интернет».</w:t>
      </w:r>
    </w:p>
    <w:p w:rsidR="0089609C" w:rsidRPr="00E0677E" w:rsidRDefault="0089609C" w:rsidP="0089609C">
      <w:pPr>
        <w:pStyle w:val="a5"/>
        <w:rPr>
          <w:rFonts w:ascii="Times New Roman" w:hAnsi="Times New Roman" w:cs="Times New Roman"/>
          <w:sz w:val="28"/>
          <w:szCs w:val="28"/>
        </w:rPr>
      </w:pPr>
      <w:r w:rsidRPr="00E0677E">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89609C" w:rsidRPr="00E0677E" w:rsidRDefault="0089609C" w:rsidP="0089609C">
      <w:pPr>
        <w:pStyle w:val="a5"/>
        <w:rPr>
          <w:rFonts w:ascii="Times New Roman" w:hAnsi="Times New Roman" w:cs="Times New Roman"/>
          <w:sz w:val="28"/>
          <w:szCs w:val="28"/>
        </w:rPr>
      </w:pPr>
      <w:r w:rsidRPr="00E0677E">
        <w:rPr>
          <w:rFonts w:ascii="Times New Roman" w:hAnsi="Times New Roman" w:cs="Times New Roman"/>
          <w:sz w:val="28"/>
          <w:szCs w:val="28"/>
        </w:rPr>
        <w:t>Контроль исполнения настоящего постановления оставляю за собой.</w:t>
      </w:r>
    </w:p>
    <w:p w:rsidR="0089609C" w:rsidRPr="00E0677E" w:rsidRDefault="0089609C" w:rsidP="0089609C">
      <w:pPr>
        <w:pStyle w:val="a5"/>
        <w:rPr>
          <w:rFonts w:ascii="Times New Roman" w:hAnsi="Times New Roman" w:cs="Times New Roman"/>
          <w:sz w:val="28"/>
          <w:szCs w:val="28"/>
        </w:rPr>
      </w:pPr>
    </w:p>
    <w:p w:rsidR="0089609C" w:rsidRPr="00E0677E" w:rsidRDefault="0089609C" w:rsidP="0089609C">
      <w:pPr>
        <w:pStyle w:val="a5"/>
        <w:rPr>
          <w:rFonts w:ascii="Times New Roman" w:hAnsi="Times New Roman" w:cs="Times New Roman"/>
          <w:sz w:val="28"/>
          <w:szCs w:val="28"/>
        </w:rPr>
      </w:pPr>
      <w:r>
        <w:rPr>
          <w:rFonts w:ascii="Times New Roman" w:hAnsi="Times New Roman" w:cs="Times New Roman"/>
          <w:sz w:val="28"/>
          <w:szCs w:val="28"/>
        </w:rPr>
        <w:t>Глава  Нижнебурбукского</w:t>
      </w:r>
    </w:p>
    <w:p w:rsidR="0089609C" w:rsidRPr="00E0677E" w:rsidRDefault="0089609C" w:rsidP="0089609C">
      <w:pPr>
        <w:pStyle w:val="a5"/>
        <w:rPr>
          <w:rFonts w:ascii="Times New Roman" w:hAnsi="Times New Roman" w:cs="Times New Roman"/>
          <w:sz w:val="28"/>
          <w:szCs w:val="28"/>
        </w:rPr>
      </w:pPr>
      <w:r w:rsidRPr="00E0677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С.В.Гапеевцев</w:t>
      </w:r>
    </w:p>
    <w:p w:rsidR="0089609C"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jc w:val="right"/>
        <w:rPr>
          <w:rFonts w:ascii="Times New Roman" w:hAnsi="Times New Roman" w:cs="Times New Roman"/>
          <w:sz w:val="28"/>
          <w:szCs w:val="28"/>
        </w:rPr>
      </w:pPr>
    </w:p>
    <w:p w:rsidR="0089609C" w:rsidRPr="00241FFB" w:rsidRDefault="0089609C" w:rsidP="0089609C">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89609C" w:rsidRPr="00241FFB" w:rsidRDefault="0089609C" w:rsidP="0089609C">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89609C" w:rsidRPr="00241FFB" w:rsidRDefault="0089609C" w:rsidP="008960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Нижнебурбукского</w:t>
      </w:r>
      <w:r w:rsidRPr="00241FFB">
        <w:rPr>
          <w:rFonts w:ascii="Times New Roman" w:hAnsi="Times New Roman" w:cs="Times New Roman"/>
          <w:sz w:val="28"/>
          <w:szCs w:val="28"/>
        </w:rPr>
        <w:t xml:space="preserve"> сельского поселения</w:t>
      </w:r>
    </w:p>
    <w:p w:rsidR="0089609C" w:rsidRPr="00241FFB" w:rsidRDefault="0089609C" w:rsidP="0089609C">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Pr>
          <w:rFonts w:ascii="Times New Roman" w:hAnsi="Times New Roman" w:cs="Times New Roman"/>
          <w:sz w:val="28"/>
          <w:szCs w:val="28"/>
        </w:rPr>
        <w:t>27.04.</w:t>
      </w:r>
      <w:r w:rsidRPr="00241FFB">
        <w:rPr>
          <w:rFonts w:ascii="Times New Roman" w:hAnsi="Times New Roman" w:cs="Times New Roman"/>
          <w:sz w:val="28"/>
          <w:szCs w:val="28"/>
        </w:rPr>
        <w:t xml:space="preserve">2018 г. № </w:t>
      </w:r>
      <w:r>
        <w:rPr>
          <w:rFonts w:ascii="Times New Roman" w:hAnsi="Times New Roman" w:cs="Times New Roman"/>
          <w:sz w:val="28"/>
          <w:szCs w:val="28"/>
        </w:rPr>
        <w:t>17</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информационных</w:t>
      </w: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Нижнебурбукского</w:t>
      </w:r>
      <w:r w:rsidRPr="00F05C45">
        <w:rPr>
          <w:rFonts w:ascii="Times New Roman" w:hAnsi="Times New Roman" w:cs="Times New Roman"/>
          <w:b/>
          <w:sz w:val="28"/>
          <w:szCs w:val="28"/>
        </w:rPr>
        <w:t xml:space="preserve"> сельского поселения</w:t>
      </w:r>
    </w:p>
    <w:p w:rsidR="0089609C"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89609C" w:rsidRPr="00F05C45"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pStyle w:val="a4"/>
        <w:numPr>
          <w:ilvl w:val="0"/>
          <w:numId w:val="1"/>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информационных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(далее  -  Правила) определяют виды информационных кон</w:t>
      </w:r>
      <w:r>
        <w:rPr>
          <w:rFonts w:ascii="Times New Roman" w:hAnsi="Times New Roman" w:cs="Times New Roman"/>
          <w:sz w:val="28"/>
          <w:szCs w:val="28"/>
        </w:rPr>
        <w:t>струкций, размещаемых в  Нижнебурбукском</w:t>
      </w:r>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информирования населения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местоположении(месте осуществления деятельности) данной  организации, индивидуального предпринимателя;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Российской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w:t>
      </w:r>
      <w:r w:rsidRPr="00F05C45">
        <w:rPr>
          <w:rFonts w:ascii="Times New Roman" w:hAnsi="Times New Roman" w:cs="Times New Roman"/>
          <w:sz w:val="28"/>
          <w:szCs w:val="28"/>
        </w:rPr>
        <w:lastRenderedPageBreak/>
        <w:t>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Внешний вид таких конструкций определяется в соответствии с дизайн- проектом размещения вывески, разработанным и согласованным в соответствии с требованиям настоящих Правил.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Информационные конструкции, размещаемые </w:t>
      </w:r>
      <w:r>
        <w:rPr>
          <w:rFonts w:ascii="Times New Roman" w:hAnsi="Times New Roman" w:cs="Times New Roman"/>
          <w:sz w:val="28"/>
          <w:szCs w:val="28"/>
        </w:rPr>
        <w:t>в Нижнебурбуком</w:t>
      </w:r>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на информационных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При размещении вывесок </w:t>
      </w:r>
      <w:r>
        <w:rPr>
          <w:rFonts w:ascii="Times New Roman" w:hAnsi="Times New Roman" w:cs="Times New Roman"/>
          <w:sz w:val="28"/>
          <w:szCs w:val="28"/>
        </w:rPr>
        <w:t>в Нижнебурбуком</w:t>
      </w:r>
      <w:r w:rsidRPr="00F05C45">
        <w:rPr>
          <w:rFonts w:ascii="Times New Roman" w:hAnsi="Times New Roman" w:cs="Times New Roman"/>
          <w:sz w:val="28"/>
          <w:szCs w:val="28"/>
        </w:rPr>
        <w:t xml:space="preserve"> сельском поселении запрещается: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окраска и покрытие декоративными плёнками поверхности остекления  витрин более 30 процентов площади;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замена остекления витрин световыми коробами;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строений, сооружений;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н)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w:t>
      </w:r>
      <w:r w:rsidRPr="00F05C45">
        <w:rPr>
          <w:rFonts w:ascii="Times New Roman" w:hAnsi="Times New Roman" w:cs="Times New Roman"/>
          <w:sz w:val="28"/>
          <w:szCs w:val="28"/>
        </w:rPr>
        <w:lastRenderedPageBreak/>
        <w:t xml:space="preserve">электронных носителях (экраны (телевизоры), бегущая строка), за исключением вывесок, размещаемых в витрине;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окраска и покрытие декоративными плёнками поверхности остекления  витрин более 30 процентов площади;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штендеров; </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витринная конструкция (конструкция вывесок располагается в витрине на внешней и (или) с внутренней стороны остекления).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идентичных и (или)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w:t>
      </w:r>
      <w:r w:rsidRPr="00F05C45">
        <w:rPr>
          <w:rFonts w:ascii="Times New Roman" w:hAnsi="Times New Roman" w:cs="Times New Roman"/>
          <w:sz w:val="28"/>
          <w:szCs w:val="28"/>
        </w:rPr>
        <w:lastRenderedPageBreak/>
        <w:t xml:space="preserve">предпринимателями помещений на праве собственности, ином вещном праве или обязательственном праве.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указанной линии.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максимальный размер настенных конструкций, размещаемых организациями, индивидуальными предпринимателями на внешних поверхностях</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зданий, строений, сооружений, не должен превышать: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исключительно на фризе в соответствии со следующими требованиями: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89609C"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89609C" w:rsidRPr="00F05C45" w:rsidRDefault="0089609C" w:rsidP="0089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15.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настоящих Правил.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16. При наличии на фасадах объектов архитектурно-художественных элементов размещение данных конструкций осуществляется согласно дизайн-проекту размещения вывески.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архитектурными решениями нестационарных торговых объектов. </w:t>
      </w:r>
    </w:p>
    <w:p w:rsidR="0089609C" w:rsidRPr="00F05C45" w:rsidRDefault="0089609C" w:rsidP="0089609C">
      <w:pPr>
        <w:spacing w:after="0" w:line="240" w:lineRule="auto"/>
        <w:jc w:val="both"/>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 Особенности размещения информационных конструкций (вывесок) в соответствии с дизайн-проектом размещения вывески:</w:t>
      </w:r>
    </w:p>
    <w:p w:rsidR="0089609C" w:rsidRPr="00F05C45"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w:t>
      </w:r>
      <w:r w:rsidRPr="00F05C45">
        <w:rPr>
          <w:rFonts w:ascii="Times New Roman" w:hAnsi="Times New Roman" w:cs="Times New Roman"/>
          <w:sz w:val="28"/>
          <w:szCs w:val="28"/>
        </w:rPr>
        <w:lastRenderedPageBreak/>
        <w:t xml:space="preserve">согласовать дизайн-проект  размещения такой конструкции с уполномоченным органом администрации города.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в соответствующем дизайн-проект</w:t>
      </w:r>
      <w:r>
        <w:rPr>
          <w:rFonts w:ascii="Times New Roman" w:hAnsi="Times New Roman" w:cs="Times New Roman"/>
          <w:sz w:val="28"/>
          <w:szCs w:val="28"/>
        </w:rPr>
        <w:t>у</w:t>
      </w:r>
      <w:r w:rsidRPr="00F05C45">
        <w:rPr>
          <w:rFonts w:ascii="Times New Roman" w:hAnsi="Times New Roman" w:cs="Times New Roman"/>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дизайн-проекту размещения вывески на соответствие внешнему архитектурно-художественному облику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являются: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обеспечение сохранности внешнего архитектурно-художественного облика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привязка настенных конструкций к композиционным осям конструктивных элементов фасадов объектов;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прозрачной основы для крепления отдельных элементов настенной конструкции (бесфоновые подложки);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89609C"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5. Контроль за выполнением требований к размещению информационных конструкций:</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Контроль за выполнением требований к размещению</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за счёт средств местного бюджета.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Хранение демонтированных информационных конструкций (вывесок), не соответствующих установленным требованиям, производится в специально </w:t>
      </w:r>
      <w:r w:rsidRPr="00F05C45">
        <w:rPr>
          <w:rFonts w:ascii="Times New Roman" w:hAnsi="Times New Roman" w:cs="Times New Roman"/>
          <w:sz w:val="28"/>
          <w:szCs w:val="28"/>
        </w:rPr>
        <w:lastRenderedPageBreak/>
        <w:t xml:space="preserve">организованных администрацией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w:t>
      </w:r>
      <w:r>
        <w:rPr>
          <w:rFonts w:ascii="Times New Roman" w:hAnsi="Times New Roman" w:cs="Times New Roman"/>
          <w:sz w:val="28"/>
          <w:szCs w:val="28"/>
        </w:rPr>
        <w:t>Нижнебурбукского</w:t>
      </w:r>
      <w:r w:rsidRPr="00F05C45">
        <w:rPr>
          <w:rFonts w:ascii="Times New Roman" w:hAnsi="Times New Roman" w:cs="Times New Roman"/>
          <w:sz w:val="28"/>
          <w:szCs w:val="28"/>
        </w:rPr>
        <w:t xml:space="preserve"> сельского поселения. </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lastRenderedPageBreak/>
        <w:t xml:space="preserve">Приложение к Правилам размещения </w:t>
      </w:r>
    </w:p>
    <w:p w:rsidR="0089609C" w:rsidRPr="00F05C45" w:rsidRDefault="0089609C" w:rsidP="0089609C">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89609C" w:rsidRPr="00F05C45" w:rsidRDefault="0089609C" w:rsidP="0089609C">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на территории </w:t>
      </w:r>
      <w:r>
        <w:rPr>
          <w:rFonts w:ascii="Times New Roman" w:hAnsi="Times New Roman" w:cs="Times New Roman"/>
          <w:sz w:val="24"/>
          <w:szCs w:val="24"/>
        </w:rPr>
        <w:t>Нижнебурбукского</w:t>
      </w:r>
      <w:r w:rsidRPr="00F05C45">
        <w:rPr>
          <w:rFonts w:ascii="Times New Roman" w:hAnsi="Times New Roman" w:cs="Times New Roman"/>
          <w:sz w:val="24"/>
          <w:szCs w:val="24"/>
        </w:rPr>
        <w:t xml:space="preserve"> сельского поселения</w:t>
      </w:r>
    </w:p>
    <w:p w:rsidR="0089609C" w:rsidRPr="00F05C45" w:rsidRDefault="0089609C" w:rsidP="0089609C">
      <w:pPr>
        <w:spacing w:after="0" w:line="240" w:lineRule="auto"/>
        <w:jc w:val="center"/>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Графические материалы к Правилам размещения и содержания информационных конструкций на территории  </w:t>
      </w:r>
      <w:r>
        <w:rPr>
          <w:rFonts w:ascii="Times New Roman" w:hAnsi="Times New Roman" w:cs="Times New Roman"/>
          <w:b/>
          <w:sz w:val="28"/>
          <w:szCs w:val="28"/>
        </w:rPr>
        <w:t>Нижнебурбукского</w:t>
      </w:r>
      <w:r w:rsidRPr="00F05C45">
        <w:rPr>
          <w:rFonts w:ascii="Times New Roman" w:hAnsi="Times New Roman" w:cs="Times New Roman"/>
          <w:b/>
          <w:sz w:val="28"/>
          <w:szCs w:val="28"/>
        </w:rPr>
        <w:t xml:space="preserve"> сельского поселения</w:t>
      </w:r>
    </w:p>
    <w:p w:rsidR="0089609C" w:rsidRPr="00F05C45"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89609C" w:rsidRPr="00F05C45" w:rsidRDefault="0089609C" w:rsidP="0089609C">
      <w:pPr>
        <w:spacing w:after="0" w:line="240" w:lineRule="auto"/>
        <w:jc w:val="center"/>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на плоских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89609C" w:rsidRPr="00F05C45" w:rsidRDefault="0089609C" w:rsidP="0089609C">
      <w:pPr>
        <w:spacing w:after="0" w:line="240" w:lineRule="auto"/>
        <w:jc w:val="both"/>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89609C" w:rsidRPr="00F05C45" w:rsidRDefault="0089609C" w:rsidP="0089609C">
      <w:pPr>
        <w:spacing w:after="0" w:line="240" w:lineRule="auto"/>
        <w:jc w:val="both"/>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89609C" w:rsidRPr="00F05C45"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jc w:val="center"/>
        <w:rPr>
          <w:rFonts w:ascii="Times New Roman" w:hAnsi="Times New Roman" w:cs="Times New Roman"/>
          <w:b/>
          <w:sz w:val="28"/>
          <w:szCs w:val="28"/>
        </w:rPr>
      </w:pPr>
    </w:p>
    <w:p w:rsidR="0089609C"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89609C" w:rsidRPr="00F05C45" w:rsidRDefault="0089609C" w:rsidP="0089609C">
      <w:pPr>
        <w:spacing w:after="0" w:line="240" w:lineRule="auto"/>
        <w:jc w:val="both"/>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При наличии на фасаде объекта козырька настенная конструкция  может быть размещена на фризе козырька, строго в габаритах указанного фриза.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89609C" w:rsidRPr="00F05C45" w:rsidRDefault="0089609C" w:rsidP="0089609C">
      <w:pPr>
        <w:spacing w:after="0" w:line="240" w:lineRule="auto"/>
        <w:jc w:val="center"/>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89609C" w:rsidRPr="00F05C45" w:rsidRDefault="0089609C" w:rsidP="0089609C">
      <w:pPr>
        <w:spacing w:after="0" w:line="240" w:lineRule="auto"/>
        <w:jc w:val="center"/>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высоте и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ширине. </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размещаются в витрине, на внешней и (или) с внутренней стороны остекления витрины объектов.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витринных конструкций  (включая    электронные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89609C" w:rsidRPr="00F05C45"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89609C" w:rsidRPr="00F05C45" w:rsidRDefault="0089609C" w:rsidP="0089609C">
      <w:pPr>
        <w:spacing w:after="0" w:line="240" w:lineRule="auto"/>
        <w:jc w:val="center"/>
        <w:rPr>
          <w:rFonts w:ascii="Times New Roman" w:hAnsi="Times New Roman" w:cs="Times New Roman"/>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89609C" w:rsidRPr="00F05C45" w:rsidRDefault="0089609C" w:rsidP="0089609C">
      <w:pPr>
        <w:spacing w:after="0" w:line="240" w:lineRule="auto"/>
        <w:jc w:val="center"/>
        <w:rPr>
          <w:rFonts w:ascii="Times New Roman" w:hAnsi="Times New Roman" w:cs="Times New Roman"/>
          <w:b/>
          <w:sz w:val="28"/>
          <w:szCs w:val="28"/>
        </w:rPr>
      </w:pP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89609C" w:rsidRPr="00F05C45" w:rsidRDefault="0089609C" w:rsidP="0089609C">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jc w:val="center"/>
        <w:rPr>
          <w:rFonts w:ascii="Times New Roman" w:hAnsi="Times New Roman" w:cs="Times New Roman"/>
          <w:sz w:val="28"/>
          <w:szCs w:val="28"/>
        </w:rPr>
      </w:pPr>
    </w:p>
    <w:p w:rsidR="0089609C" w:rsidRPr="00F05C45" w:rsidRDefault="0089609C" w:rsidP="0089609C">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89609C" w:rsidRPr="00F05C45" w:rsidRDefault="0089609C" w:rsidP="0089609C">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89609C" w:rsidRPr="00F05C45" w:rsidRDefault="0089609C" w:rsidP="0089609C">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89609C" w:rsidRPr="00F05C45" w:rsidRDefault="0089609C" w:rsidP="0089609C">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89609C" w:rsidRPr="00F05C45" w:rsidRDefault="0089609C" w:rsidP="0089609C">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89609C" w:rsidRDefault="0089609C" w:rsidP="0089609C">
      <w:pPr>
        <w:spacing w:after="0" w:line="240" w:lineRule="auto"/>
        <w:ind w:firstLine="426"/>
        <w:jc w:val="center"/>
        <w:rPr>
          <w:rFonts w:ascii="Times New Roman" w:hAnsi="Times New Roman" w:cs="Times New Roman"/>
          <w:b/>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w:t>
      </w:r>
    </w:p>
    <w:p w:rsidR="0089609C" w:rsidRPr="00F05C45" w:rsidRDefault="0089609C" w:rsidP="0089609C">
      <w:pPr>
        <w:spacing w:after="0" w:line="240" w:lineRule="auto"/>
        <w:ind w:firstLine="426"/>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89609C" w:rsidRPr="00F05C45" w:rsidRDefault="0089609C" w:rsidP="0089609C">
      <w:pPr>
        <w:spacing w:after="0" w:line="240" w:lineRule="auto"/>
        <w:ind w:firstLine="426"/>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нарушение геометрических параметров вывесок.</w:t>
      </w:r>
    </w:p>
    <w:p w:rsidR="0089609C" w:rsidRPr="00F05C45" w:rsidRDefault="0089609C" w:rsidP="0089609C">
      <w:pPr>
        <w:spacing w:after="0" w:line="240" w:lineRule="auto"/>
        <w:ind w:firstLine="426"/>
        <w:jc w:val="center"/>
        <w:rPr>
          <w:rFonts w:ascii="Times New Roman" w:hAnsi="Times New Roman" w:cs="Times New Roman"/>
          <w:b/>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89609C" w:rsidRPr="00F05C45" w:rsidRDefault="0089609C" w:rsidP="0089609C">
      <w:pPr>
        <w:spacing w:after="0" w:line="240" w:lineRule="auto"/>
        <w:ind w:firstLine="426"/>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89609C" w:rsidRPr="00F05C45" w:rsidRDefault="0089609C" w:rsidP="0089609C">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89609C" w:rsidRPr="00F05C45" w:rsidRDefault="0089609C" w:rsidP="0089609C">
      <w:pPr>
        <w:spacing w:after="0" w:line="240" w:lineRule="auto"/>
        <w:ind w:firstLine="426"/>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89609C" w:rsidRPr="00F05C45" w:rsidRDefault="0089609C" w:rsidP="0089609C">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89609C" w:rsidRPr="00F05C45" w:rsidRDefault="0089609C" w:rsidP="0089609C">
      <w:pPr>
        <w:spacing w:after="0" w:line="240" w:lineRule="auto"/>
        <w:ind w:firstLine="426"/>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89609C" w:rsidRPr="00F05C45" w:rsidRDefault="0089609C" w:rsidP="0089609C">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89609C" w:rsidRPr="00F05C45" w:rsidRDefault="0089609C" w:rsidP="0089609C">
      <w:pPr>
        <w:spacing w:after="0" w:line="240" w:lineRule="auto"/>
        <w:ind w:firstLine="426"/>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89609C" w:rsidRPr="00F05C45" w:rsidRDefault="0089609C" w:rsidP="0089609C">
      <w:pPr>
        <w:spacing w:after="0" w:line="240" w:lineRule="auto"/>
        <w:ind w:firstLine="426"/>
        <w:jc w:val="center"/>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89609C" w:rsidRPr="00F05C45" w:rsidRDefault="0089609C" w:rsidP="0089609C">
      <w:pPr>
        <w:spacing w:after="0" w:line="240" w:lineRule="auto"/>
        <w:ind w:firstLine="426"/>
        <w:jc w:val="center"/>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89609C" w:rsidRPr="00F05C45" w:rsidRDefault="0089609C" w:rsidP="0089609C">
      <w:pPr>
        <w:spacing w:after="0" w:line="240" w:lineRule="auto"/>
        <w:ind w:firstLine="426"/>
        <w:jc w:val="center"/>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89609C" w:rsidRPr="00F05C45" w:rsidRDefault="0089609C" w:rsidP="0089609C">
      <w:pPr>
        <w:spacing w:after="0" w:line="240" w:lineRule="auto"/>
        <w:ind w:firstLine="426"/>
        <w:jc w:val="center"/>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89609C" w:rsidRPr="00F05C45" w:rsidRDefault="0089609C" w:rsidP="0089609C">
      <w:pPr>
        <w:spacing w:after="0" w:line="240" w:lineRule="auto"/>
        <w:ind w:firstLine="426"/>
        <w:jc w:val="center"/>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89609C" w:rsidRPr="00F05C45"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89609C" w:rsidRPr="00F05C45" w:rsidRDefault="0089609C" w:rsidP="0089609C">
      <w:pPr>
        <w:spacing w:after="0" w:line="240" w:lineRule="auto"/>
        <w:ind w:firstLine="426"/>
        <w:jc w:val="center"/>
        <w:rPr>
          <w:rFonts w:ascii="Times New Roman" w:hAnsi="Times New Roman" w:cs="Times New Roman"/>
          <w:sz w:val="28"/>
          <w:szCs w:val="28"/>
        </w:rPr>
      </w:pPr>
    </w:p>
    <w:p w:rsidR="0089609C" w:rsidRPr="00F05C45" w:rsidRDefault="0089609C" w:rsidP="0089609C">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89609C" w:rsidRDefault="0089609C" w:rsidP="0089609C">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в виде отдельно стоящих сборно-разборных (складных) конструкций - штендеров.</w:t>
      </w:r>
    </w:p>
    <w:p w:rsidR="0089609C"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rPr>
          <w:rFonts w:ascii="Times New Roman" w:hAnsi="Times New Roman" w:cs="Times New Roman"/>
          <w:sz w:val="28"/>
          <w:szCs w:val="28"/>
        </w:rPr>
      </w:pPr>
    </w:p>
    <w:p w:rsidR="0089609C" w:rsidRDefault="0089609C" w:rsidP="0089609C">
      <w:pPr>
        <w:spacing w:after="0" w:line="240" w:lineRule="auto"/>
        <w:rPr>
          <w:rFonts w:ascii="Times New Roman" w:hAnsi="Times New Roman" w:cs="Times New Roman"/>
          <w:sz w:val="28"/>
          <w:szCs w:val="28"/>
        </w:rPr>
      </w:pPr>
    </w:p>
    <w:p w:rsidR="0089609C" w:rsidRPr="00F05C45" w:rsidRDefault="0089609C" w:rsidP="0089609C">
      <w:pPr>
        <w:spacing w:after="0" w:line="240" w:lineRule="auto"/>
        <w:rPr>
          <w:rFonts w:ascii="Times New Roman" w:hAnsi="Times New Roman" w:cs="Times New Roman"/>
          <w:b/>
          <w:sz w:val="28"/>
          <w:szCs w:val="28"/>
        </w:rPr>
      </w:pPr>
    </w:p>
    <w:p w:rsidR="004014D1" w:rsidRDefault="004014D1"/>
    <w:sectPr w:rsidR="004014D1" w:rsidSect="0040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09C"/>
    <w:rsid w:val="004014D1"/>
    <w:rsid w:val="00896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89609C"/>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89609C"/>
    <w:pPr>
      <w:ind w:left="720"/>
      <w:contextualSpacing/>
    </w:pPr>
  </w:style>
  <w:style w:type="paragraph" w:styleId="a5">
    <w:name w:val="No Spacing"/>
    <w:uiPriority w:val="1"/>
    <w:qFormat/>
    <w:rsid w:val="0089609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5323</Words>
  <Characters>30347</Characters>
  <Application>Microsoft Office Word</Application>
  <DocSecurity>0</DocSecurity>
  <Lines>252</Lines>
  <Paragraphs>71</Paragraphs>
  <ScaleCrop>false</ScaleCrop>
  <Company>DG Win&amp;Soft</Company>
  <LinksUpToDate>false</LinksUpToDate>
  <CharactersWithSpaces>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2018-04-27T02:59:00Z</dcterms:created>
  <dcterms:modified xsi:type="dcterms:W3CDTF">2018-04-27T03:00:00Z</dcterms:modified>
</cp:coreProperties>
</file>