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6F" w:rsidRDefault="0061496F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61496F">
        <w:rPr>
          <w:b/>
          <w:sz w:val="28"/>
          <w:szCs w:val="28"/>
        </w:rPr>
        <w:t>НИЖНЕБУРБУКСКОГО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61496F" w:rsidP="0061496F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«10» сентября </w:t>
      </w:r>
      <w:r w:rsidR="0089595C" w:rsidRPr="00103890">
        <w:rPr>
          <w:b/>
          <w:sz w:val="28"/>
          <w:szCs w:val="28"/>
        </w:rPr>
        <w:t xml:space="preserve"> 2021 года                         </w:t>
      </w:r>
      <w:r>
        <w:rPr>
          <w:b/>
          <w:sz w:val="28"/>
          <w:szCs w:val="28"/>
        </w:rPr>
        <w:t xml:space="preserve">                                   № 113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496F">
        <w:rPr>
          <w:b/>
          <w:sz w:val="28"/>
          <w:szCs w:val="28"/>
        </w:rPr>
        <w:t>д.Нижний Бурбук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6149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Нижнебурбукского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61496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Нижнебурбукского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61496F">
        <w:rPr>
          <w:rFonts w:ascii="Times New Roman" w:hAnsi="Times New Roman" w:cs="Times New Roman"/>
          <w:bCs/>
          <w:sz w:val="28"/>
          <w:szCs w:val="28"/>
        </w:rPr>
        <w:t>Нижнебурбукского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</w:t>
      </w:r>
      <w:r w:rsidR="0061496F">
        <w:rPr>
          <w:rFonts w:ascii="Times New Roman" w:hAnsi="Times New Roman" w:cs="Times New Roman"/>
          <w:bCs/>
          <w:sz w:val="28"/>
          <w:szCs w:val="28"/>
        </w:rPr>
        <w:t>ящее решение в газете «Нижнебурбукский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61496F">
        <w:rPr>
          <w:rFonts w:ascii="Times New Roman" w:hAnsi="Times New Roman" w:cs="Times New Roman"/>
          <w:bCs/>
          <w:sz w:val="28"/>
          <w:szCs w:val="28"/>
        </w:rPr>
        <w:t>Нижнебурбукского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 xml:space="preserve">            С.В.Гапеевцев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6149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Нижнебурбукского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1496F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«10» сентября 2021 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113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61496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НИЖНЕБУРБУКСКОГО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496F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BF" w:rsidRDefault="00223EBF" w:rsidP="00926A06">
      <w:pPr>
        <w:spacing w:after="0" w:line="240" w:lineRule="auto"/>
      </w:pPr>
      <w:r>
        <w:separator/>
      </w:r>
    </w:p>
  </w:endnote>
  <w:endnote w:type="continuationSeparator" w:id="0">
    <w:p w:rsidR="00223EBF" w:rsidRDefault="00223EB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BF" w:rsidRDefault="00223EBF" w:rsidP="00926A06">
      <w:pPr>
        <w:spacing w:after="0" w:line="240" w:lineRule="auto"/>
      </w:pPr>
      <w:r>
        <w:separator/>
      </w:r>
    </w:p>
  </w:footnote>
  <w:footnote w:type="continuationSeparator" w:id="0">
    <w:p w:rsidR="00223EBF" w:rsidRDefault="00223EB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1496F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23EBF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1496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A7A8"/>
  <w15:docId w15:val="{2096E972-C78D-494A-B85D-8A519F0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F9E7-B40D-4E1C-830A-47B1C3B6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6</cp:revision>
  <dcterms:created xsi:type="dcterms:W3CDTF">2021-07-29T09:07:00Z</dcterms:created>
  <dcterms:modified xsi:type="dcterms:W3CDTF">2021-09-29T03:38:00Z</dcterms:modified>
</cp:coreProperties>
</file>